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0D39B" w14:textId="1262F9EF" w:rsidR="000E70B0" w:rsidRPr="000E70B0" w:rsidRDefault="000E70B0" w:rsidP="000E70B0">
      <w:pPr>
        <w:spacing w:after="120" w:line="240" w:lineRule="auto"/>
        <w:rPr>
          <w:rFonts w:cs="Arial"/>
          <w:color w:val="003377"/>
          <w:sz w:val="44"/>
          <w:szCs w:val="44"/>
        </w:rPr>
      </w:pPr>
      <w:bookmarkStart w:id="0" w:name="_GoBack"/>
      <w:bookmarkEnd w:id="0"/>
      <w:r w:rsidRPr="000E70B0">
        <w:rPr>
          <w:rFonts w:cs="Arial"/>
          <w:color w:val="003377"/>
          <w:sz w:val="44"/>
          <w:szCs w:val="44"/>
        </w:rPr>
        <w:t>Havering Mind</w:t>
      </w:r>
      <w:r w:rsidR="00BE015E">
        <w:rPr>
          <w:rFonts w:cs="Arial"/>
          <w:color w:val="003377"/>
          <w:sz w:val="44"/>
          <w:szCs w:val="44"/>
        </w:rPr>
        <w:t xml:space="preserve">                                 </w:t>
      </w:r>
      <w:r w:rsidR="00BE015E">
        <w:rPr>
          <w:rFonts w:cs="Arial"/>
          <w:noProof/>
          <w:color w:val="003377"/>
          <w:sz w:val="44"/>
          <w:szCs w:val="44"/>
          <w:lang w:eastAsia="en-GB"/>
        </w:rPr>
        <w:drawing>
          <wp:inline distT="0" distB="0" distL="0" distR="0" wp14:anchorId="7A1B0788" wp14:editId="48878D59">
            <wp:extent cx="1165520" cy="10002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oint message st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6956" cy="1010048"/>
                    </a:xfrm>
                    <a:prstGeom prst="rect">
                      <a:avLst/>
                    </a:prstGeom>
                  </pic:spPr>
                </pic:pic>
              </a:graphicData>
            </a:graphic>
          </wp:inline>
        </w:drawing>
      </w:r>
    </w:p>
    <w:p w14:paraId="1312AA84" w14:textId="77777777" w:rsidR="000E70B0" w:rsidRPr="000E70B0" w:rsidRDefault="000E70B0" w:rsidP="000E70B0">
      <w:pPr>
        <w:spacing w:after="120" w:line="240" w:lineRule="auto"/>
        <w:rPr>
          <w:rFonts w:cs="Arial"/>
          <w:color w:val="003377"/>
          <w:sz w:val="44"/>
          <w:szCs w:val="44"/>
        </w:rPr>
      </w:pPr>
      <w:r w:rsidRPr="000E70B0">
        <w:rPr>
          <w:rFonts w:cs="Arial"/>
          <w:color w:val="003377"/>
          <w:sz w:val="44"/>
          <w:szCs w:val="44"/>
        </w:rPr>
        <w:t xml:space="preserve">Governance development </w:t>
      </w:r>
    </w:p>
    <w:p w14:paraId="4E244F30" w14:textId="77777777" w:rsidR="000E70B0" w:rsidRPr="000E70B0" w:rsidRDefault="000E70B0" w:rsidP="000E70B0">
      <w:pPr>
        <w:spacing w:after="120" w:line="240" w:lineRule="auto"/>
        <w:rPr>
          <w:rFonts w:cs="Arial"/>
          <w:color w:val="003377"/>
          <w:sz w:val="28"/>
          <w:szCs w:val="48"/>
        </w:rPr>
      </w:pPr>
    </w:p>
    <w:p w14:paraId="61FEB7FB" w14:textId="39462020" w:rsidR="000E70B0" w:rsidRPr="000A7483" w:rsidRDefault="000E70B0" w:rsidP="00192B79">
      <w:pPr>
        <w:rPr>
          <w:rFonts w:cs="Arial"/>
          <w:color w:val="7030A0"/>
          <w:sz w:val="28"/>
          <w:szCs w:val="48"/>
        </w:rPr>
      </w:pPr>
      <w:r w:rsidRPr="000A7483">
        <w:rPr>
          <w:rFonts w:cs="Arial"/>
          <w:color w:val="003377"/>
          <w:sz w:val="28"/>
          <w:szCs w:val="48"/>
        </w:rPr>
        <w:t>Havering Mind – Trustee role description</w:t>
      </w:r>
    </w:p>
    <w:p w14:paraId="03E50655" w14:textId="77777777" w:rsidR="000E70B0" w:rsidRPr="000A7483" w:rsidRDefault="000E70B0" w:rsidP="008306B4">
      <w:pPr>
        <w:spacing w:line="276" w:lineRule="auto"/>
        <w:rPr>
          <w:rFonts w:cs="Arial"/>
          <w:color w:val="000000"/>
        </w:rPr>
      </w:pPr>
      <w:r w:rsidRPr="000A7483">
        <w:rPr>
          <w:rFonts w:cs="Arial"/>
          <w:color w:val="000000"/>
        </w:rPr>
        <w:t xml:space="preserve">The role of trustees is to govern the activities and affairs of Havering Mind and oversee the strategic and </w:t>
      </w:r>
      <w:r w:rsidR="002F38B7" w:rsidRPr="000A7483">
        <w:rPr>
          <w:rFonts w:cs="Arial"/>
          <w:color w:val="000000"/>
        </w:rPr>
        <w:t>general management. To ensure</w:t>
      </w:r>
      <w:r w:rsidRPr="000A7483">
        <w:rPr>
          <w:rFonts w:cs="Arial"/>
          <w:color w:val="000000"/>
        </w:rPr>
        <w:t xml:space="preserve"> that Havering Mind has a clear purpose and direction, is solvent, well run, and delivers its charitable and strategic objectives. </w:t>
      </w:r>
    </w:p>
    <w:p w14:paraId="04309ECF" w14:textId="77777777" w:rsidR="000E70B0" w:rsidRDefault="000E70B0" w:rsidP="008306B4">
      <w:pPr>
        <w:spacing w:line="276" w:lineRule="auto"/>
        <w:rPr>
          <w:rFonts w:cs="Arial"/>
          <w:color w:val="000000"/>
        </w:rPr>
      </w:pPr>
      <w:r w:rsidRPr="000A7483">
        <w:rPr>
          <w:rFonts w:cs="Arial"/>
          <w:color w:val="000000"/>
        </w:rPr>
        <w:t xml:space="preserve">Trustees </w:t>
      </w:r>
      <w:r w:rsidR="0062439B" w:rsidRPr="000A7483">
        <w:rPr>
          <w:rFonts w:cs="Arial"/>
          <w:color w:val="000000"/>
        </w:rPr>
        <w:t xml:space="preserve">are </w:t>
      </w:r>
      <w:r w:rsidR="0062439B">
        <w:rPr>
          <w:rFonts w:cs="Arial"/>
          <w:color w:val="000000"/>
        </w:rPr>
        <w:t>expected</w:t>
      </w:r>
      <w:r w:rsidRPr="000A7483">
        <w:rPr>
          <w:rFonts w:cs="Arial"/>
          <w:color w:val="000000"/>
        </w:rPr>
        <w:t xml:space="preserve"> to undertake duties in a manner that reflects Haveri</w:t>
      </w:r>
      <w:r w:rsidR="00547FA8" w:rsidRPr="000A7483">
        <w:rPr>
          <w:rFonts w:cs="Arial"/>
          <w:color w:val="000000"/>
        </w:rPr>
        <w:t xml:space="preserve">ng Mind’s values and ethos; </w:t>
      </w:r>
      <w:r w:rsidRPr="000A7483">
        <w:rPr>
          <w:rFonts w:cs="Arial"/>
          <w:color w:val="000000"/>
        </w:rPr>
        <w:t xml:space="preserve">which is open, non-oppressive, respectful, led by lived experience and committed to equality of opportunity. </w:t>
      </w:r>
    </w:p>
    <w:p w14:paraId="584919F4" w14:textId="38AC0CE2" w:rsidR="001E6B68" w:rsidRDefault="00F54EAC" w:rsidP="008306B4">
      <w:pPr>
        <w:spacing w:line="276" w:lineRule="auto"/>
        <w:rPr>
          <w:rFonts w:cs="Arial"/>
          <w:color w:val="000000" w:themeColor="text1"/>
        </w:rPr>
      </w:pPr>
      <w:r>
        <w:rPr>
          <w:rFonts w:cs="Arial"/>
          <w:color w:val="000000" w:themeColor="text1"/>
        </w:rPr>
        <w:t>Currently, w</w:t>
      </w:r>
      <w:r w:rsidR="001E6B68" w:rsidRPr="00DA1942">
        <w:rPr>
          <w:rFonts w:cs="Arial"/>
          <w:color w:val="000000" w:themeColor="text1"/>
        </w:rPr>
        <w:t>e are</w:t>
      </w:r>
      <w:r w:rsidR="001E6B68">
        <w:rPr>
          <w:rFonts w:cs="Arial"/>
          <w:color w:val="000000" w:themeColor="text1"/>
        </w:rPr>
        <w:t xml:space="preserve"> keen to recruit</w:t>
      </w:r>
      <w:r w:rsidR="001E6B68" w:rsidRPr="00DA1942">
        <w:rPr>
          <w:rFonts w:cs="Arial"/>
          <w:color w:val="000000" w:themeColor="text1"/>
        </w:rPr>
        <w:t xml:space="preserve"> trustee</w:t>
      </w:r>
      <w:r w:rsidR="00D90F39">
        <w:rPr>
          <w:rFonts w:cs="Arial"/>
          <w:color w:val="000000" w:themeColor="text1"/>
        </w:rPr>
        <w:t>s</w:t>
      </w:r>
      <w:r w:rsidR="001E6B68" w:rsidRPr="00DA1942">
        <w:rPr>
          <w:rFonts w:cs="Arial"/>
          <w:color w:val="000000" w:themeColor="text1"/>
        </w:rPr>
        <w:t xml:space="preserve"> </w:t>
      </w:r>
      <w:r w:rsidR="00B70E39" w:rsidRPr="00DA1942">
        <w:rPr>
          <w:rFonts w:cs="Arial"/>
          <w:color w:val="000000" w:themeColor="text1"/>
        </w:rPr>
        <w:t>with</w:t>
      </w:r>
      <w:r>
        <w:rPr>
          <w:rFonts w:cs="Arial"/>
          <w:color w:val="000000" w:themeColor="text1"/>
        </w:rPr>
        <w:t xml:space="preserve"> experience or knowledge of one or more of the following:</w:t>
      </w:r>
    </w:p>
    <w:p w14:paraId="07758CAC" w14:textId="33163006" w:rsidR="00ED3183" w:rsidRPr="00ED3183" w:rsidRDefault="00400861" w:rsidP="008306B4">
      <w:pPr>
        <w:pStyle w:val="ListParagraph"/>
        <w:numPr>
          <w:ilvl w:val="0"/>
          <w:numId w:val="6"/>
        </w:numPr>
        <w:spacing w:line="276" w:lineRule="auto"/>
        <w:rPr>
          <w:rFonts w:ascii="Arial" w:hAnsi="Arial" w:cs="Arial"/>
          <w:color w:val="000000" w:themeColor="text1"/>
        </w:rPr>
      </w:pPr>
      <w:r>
        <w:rPr>
          <w:rFonts w:ascii="Arial" w:hAnsi="Arial" w:cs="Arial"/>
          <w:color w:val="000000" w:themeColor="text1"/>
        </w:rPr>
        <w:t xml:space="preserve">Finance </w:t>
      </w:r>
      <w:r w:rsidR="00F54EAC">
        <w:rPr>
          <w:rFonts w:ascii="Arial" w:hAnsi="Arial" w:cs="Arial"/>
          <w:color w:val="000000" w:themeColor="text1"/>
        </w:rPr>
        <w:t xml:space="preserve">management </w:t>
      </w:r>
      <w:r>
        <w:rPr>
          <w:rFonts w:ascii="Arial" w:hAnsi="Arial" w:cs="Arial"/>
          <w:color w:val="000000" w:themeColor="text1"/>
        </w:rPr>
        <w:t xml:space="preserve">and /or </w:t>
      </w:r>
      <w:r w:rsidR="00F54EAC">
        <w:rPr>
          <w:rFonts w:ascii="Arial" w:hAnsi="Arial" w:cs="Arial"/>
          <w:color w:val="000000" w:themeColor="text1"/>
        </w:rPr>
        <w:t>a</w:t>
      </w:r>
      <w:r w:rsidR="00ED3183">
        <w:rPr>
          <w:rFonts w:ascii="Arial" w:hAnsi="Arial" w:cs="Arial"/>
          <w:color w:val="000000" w:themeColor="text1"/>
        </w:rPr>
        <w:t>ccounting.</w:t>
      </w:r>
    </w:p>
    <w:p w14:paraId="43A24C98" w14:textId="35051E1D" w:rsidR="0033569E" w:rsidRDefault="00400861" w:rsidP="008306B4">
      <w:pPr>
        <w:pStyle w:val="ListParagraph"/>
        <w:numPr>
          <w:ilvl w:val="0"/>
          <w:numId w:val="6"/>
        </w:numPr>
        <w:spacing w:line="276" w:lineRule="auto"/>
        <w:rPr>
          <w:rFonts w:ascii="Arial" w:hAnsi="Arial" w:cs="Arial"/>
        </w:rPr>
      </w:pPr>
      <w:r>
        <w:rPr>
          <w:rFonts w:ascii="Arial" w:hAnsi="Arial" w:cs="Arial"/>
          <w:color w:val="000000" w:themeColor="text1"/>
        </w:rPr>
        <w:t>F</w:t>
      </w:r>
      <w:r w:rsidR="00FC0AC0" w:rsidRPr="00FC0AC0">
        <w:rPr>
          <w:rFonts w:ascii="Arial" w:hAnsi="Arial" w:cs="Arial"/>
          <w:color w:val="000000" w:themeColor="text1"/>
        </w:rPr>
        <w:t>und</w:t>
      </w:r>
      <w:r w:rsidR="00FF4C9E" w:rsidRPr="00FF4C9E">
        <w:rPr>
          <w:rFonts w:ascii="Arial" w:hAnsi="Arial" w:cs="Arial"/>
        </w:rPr>
        <w:t>raising</w:t>
      </w:r>
      <w:r w:rsidR="00F54EAC">
        <w:rPr>
          <w:rFonts w:ascii="Arial" w:hAnsi="Arial" w:cs="Arial"/>
        </w:rPr>
        <w:t xml:space="preserve"> (including fundraising</w:t>
      </w:r>
      <w:r w:rsidR="00D90F39">
        <w:rPr>
          <w:rFonts w:ascii="Arial" w:hAnsi="Arial" w:cs="Arial"/>
        </w:rPr>
        <w:t xml:space="preserve"> and /or</w:t>
      </w:r>
      <w:r w:rsidR="00F54EAC">
        <w:rPr>
          <w:rFonts w:ascii="Arial" w:hAnsi="Arial" w:cs="Arial"/>
        </w:rPr>
        <w:t xml:space="preserve"> event management) or </w:t>
      </w:r>
      <w:r w:rsidR="0033569E">
        <w:rPr>
          <w:rFonts w:ascii="Arial" w:hAnsi="Arial" w:cs="Arial"/>
        </w:rPr>
        <w:t xml:space="preserve">successful </w:t>
      </w:r>
      <w:r w:rsidR="00FF4C9E">
        <w:rPr>
          <w:rFonts w:ascii="Arial" w:hAnsi="Arial" w:cs="Arial"/>
        </w:rPr>
        <w:t>bid writing</w:t>
      </w:r>
      <w:r w:rsidR="0033569E">
        <w:rPr>
          <w:rFonts w:ascii="Arial" w:hAnsi="Arial" w:cs="Arial"/>
        </w:rPr>
        <w:t>.</w:t>
      </w:r>
    </w:p>
    <w:p w14:paraId="44614034" w14:textId="089A1339" w:rsidR="00E21B45" w:rsidRDefault="00F54EAC" w:rsidP="008306B4">
      <w:pPr>
        <w:pStyle w:val="ListParagraph"/>
        <w:numPr>
          <w:ilvl w:val="0"/>
          <w:numId w:val="6"/>
        </w:numPr>
        <w:spacing w:line="276" w:lineRule="auto"/>
        <w:rPr>
          <w:rFonts w:ascii="Arial" w:hAnsi="Arial" w:cs="Arial"/>
        </w:rPr>
      </w:pPr>
      <w:r>
        <w:rPr>
          <w:rFonts w:ascii="Arial" w:hAnsi="Arial" w:cs="Arial"/>
        </w:rPr>
        <w:t>M</w:t>
      </w:r>
      <w:r w:rsidR="0033569E">
        <w:rPr>
          <w:rFonts w:ascii="Arial" w:hAnsi="Arial" w:cs="Arial"/>
        </w:rPr>
        <w:t>arketing and sales.</w:t>
      </w:r>
    </w:p>
    <w:p w14:paraId="61E8F4B0" w14:textId="0BA65212" w:rsidR="001E6B68" w:rsidRPr="00C13F70" w:rsidRDefault="00D85028" w:rsidP="008306B4">
      <w:pPr>
        <w:pStyle w:val="ListParagraph"/>
        <w:numPr>
          <w:ilvl w:val="0"/>
          <w:numId w:val="6"/>
        </w:numPr>
        <w:spacing w:line="276" w:lineRule="auto"/>
        <w:rPr>
          <w:rFonts w:ascii="Arial" w:hAnsi="Arial" w:cs="Arial"/>
        </w:rPr>
      </w:pPr>
      <w:r>
        <w:rPr>
          <w:rFonts w:ascii="Arial" w:hAnsi="Arial" w:cs="Arial"/>
          <w:color w:val="000000" w:themeColor="text1"/>
        </w:rPr>
        <w:t>HRM and /or</w:t>
      </w:r>
      <w:r w:rsidR="00F54EAC">
        <w:rPr>
          <w:rFonts w:ascii="Arial" w:hAnsi="Arial" w:cs="Arial"/>
          <w:color w:val="000000" w:themeColor="text1"/>
        </w:rPr>
        <w:t xml:space="preserve"> t</w:t>
      </w:r>
      <w:r w:rsidR="001E6B68" w:rsidRPr="00E21B45">
        <w:rPr>
          <w:rFonts w:ascii="Arial" w:hAnsi="Arial" w:cs="Arial"/>
          <w:color w:val="000000" w:themeColor="text1"/>
        </w:rPr>
        <w:t>raining delivery</w:t>
      </w:r>
      <w:r w:rsidR="00F54EAC">
        <w:rPr>
          <w:rFonts w:ascii="Arial" w:hAnsi="Arial" w:cs="Arial"/>
          <w:color w:val="000000" w:themeColor="text1"/>
        </w:rPr>
        <w:t>,</w:t>
      </w:r>
      <w:r w:rsidR="00DB7FBE">
        <w:rPr>
          <w:rFonts w:ascii="Arial" w:hAnsi="Arial" w:cs="Arial"/>
          <w:color w:val="000000" w:themeColor="text1"/>
        </w:rPr>
        <w:t xml:space="preserve"> and</w:t>
      </w:r>
      <w:r w:rsidR="00F54EAC">
        <w:rPr>
          <w:rFonts w:ascii="Arial" w:hAnsi="Arial" w:cs="Arial"/>
          <w:color w:val="000000" w:themeColor="text1"/>
        </w:rPr>
        <w:t xml:space="preserve"> </w:t>
      </w:r>
      <w:r w:rsidR="00CF0AED">
        <w:rPr>
          <w:rFonts w:ascii="Arial" w:hAnsi="Arial" w:cs="Arial"/>
          <w:color w:val="000000" w:themeColor="text1"/>
        </w:rPr>
        <w:t>facilitation and</w:t>
      </w:r>
      <w:r w:rsidR="00DB7FBE">
        <w:rPr>
          <w:rFonts w:ascii="Arial" w:hAnsi="Arial" w:cs="Arial"/>
          <w:color w:val="000000" w:themeColor="text1"/>
        </w:rPr>
        <w:t xml:space="preserve">/ or </w:t>
      </w:r>
      <w:r w:rsidR="001E6B68" w:rsidRPr="00E21B45">
        <w:rPr>
          <w:rFonts w:ascii="Arial" w:hAnsi="Arial" w:cs="Arial"/>
          <w:color w:val="000000" w:themeColor="text1"/>
        </w:rPr>
        <w:t>coaching and mentoring.</w:t>
      </w:r>
    </w:p>
    <w:p w14:paraId="40FFF00F" w14:textId="56B9F1BC" w:rsidR="00C13F70" w:rsidRPr="00E21B45" w:rsidRDefault="00F54EAC" w:rsidP="008306B4">
      <w:pPr>
        <w:pStyle w:val="ListParagraph"/>
        <w:numPr>
          <w:ilvl w:val="0"/>
          <w:numId w:val="6"/>
        </w:numPr>
        <w:spacing w:line="276" w:lineRule="auto"/>
        <w:rPr>
          <w:rFonts w:ascii="Arial" w:hAnsi="Arial" w:cs="Arial"/>
        </w:rPr>
      </w:pPr>
      <w:r>
        <w:rPr>
          <w:rFonts w:ascii="Arial" w:hAnsi="Arial" w:cs="Arial"/>
          <w:color w:val="000000" w:themeColor="text1"/>
        </w:rPr>
        <w:t>Organisational p</w:t>
      </w:r>
      <w:r w:rsidR="00C13F70">
        <w:rPr>
          <w:rFonts w:ascii="Arial" w:hAnsi="Arial" w:cs="Arial"/>
          <w:color w:val="000000" w:themeColor="text1"/>
        </w:rPr>
        <w:t>olicy writing and implementation.</w:t>
      </w:r>
    </w:p>
    <w:p w14:paraId="35A94D69" w14:textId="77777777" w:rsidR="001E6B68" w:rsidRDefault="001E6B68" w:rsidP="008306B4">
      <w:pPr>
        <w:spacing w:line="276" w:lineRule="auto"/>
        <w:rPr>
          <w:rFonts w:cs="Arial"/>
          <w:color w:val="7030A0"/>
        </w:rPr>
      </w:pPr>
    </w:p>
    <w:p w14:paraId="3B0B8671" w14:textId="61AAF771" w:rsidR="001E6B68" w:rsidRDefault="007349B2" w:rsidP="008306B4">
      <w:pPr>
        <w:spacing w:line="276" w:lineRule="auto"/>
        <w:rPr>
          <w:rFonts w:cs="Arial"/>
          <w:color w:val="000000" w:themeColor="text1"/>
        </w:rPr>
      </w:pPr>
      <w:r w:rsidRPr="00C10D2A">
        <w:rPr>
          <w:rFonts w:cs="Arial"/>
          <w:color w:val="000000" w:themeColor="text1"/>
        </w:rPr>
        <w:t>In addition</w:t>
      </w:r>
      <w:r w:rsidR="00FC0AC0">
        <w:rPr>
          <w:rFonts w:cs="Arial"/>
          <w:color w:val="000000" w:themeColor="text1"/>
        </w:rPr>
        <w:t>, we welcome</w:t>
      </w:r>
      <w:r w:rsidR="00EA7AA6">
        <w:rPr>
          <w:rFonts w:cs="Arial"/>
          <w:color w:val="000000" w:themeColor="text1"/>
        </w:rPr>
        <w:t xml:space="preserve"> </w:t>
      </w:r>
      <w:r w:rsidR="001E6B68" w:rsidRPr="00C10D2A">
        <w:rPr>
          <w:rFonts w:cs="Arial"/>
          <w:color w:val="000000" w:themeColor="text1"/>
        </w:rPr>
        <w:t xml:space="preserve">applicants for trustee roles </w:t>
      </w:r>
      <w:r w:rsidRPr="00C10D2A">
        <w:rPr>
          <w:rFonts w:cs="Arial"/>
          <w:color w:val="000000" w:themeColor="text1"/>
        </w:rPr>
        <w:t>with</w:t>
      </w:r>
      <w:r w:rsidR="00F54EAC">
        <w:rPr>
          <w:rFonts w:cs="Arial"/>
          <w:color w:val="000000" w:themeColor="text1"/>
        </w:rPr>
        <w:t xml:space="preserve"> experience or knowledge of some of the following:</w:t>
      </w:r>
    </w:p>
    <w:p w14:paraId="443179F6" w14:textId="5D441B02" w:rsidR="00625AD4" w:rsidRPr="00625AD4" w:rsidRDefault="00F54EAC" w:rsidP="008306B4">
      <w:pPr>
        <w:pStyle w:val="ListParagraph"/>
        <w:numPr>
          <w:ilvl w:val="0"/>
          <w:numId w:val="7"/>
        </w:numPr>
        <w:spacing w:line="276" w:lineRule="auto"/>
        <w:rPr>
          <w:rFonts w:ascii="Arial" w:hAnsi="Arial" w:cs="Arial"/>
          <w:color w:val="000000" w:themeColor="text1"/>
        </w:rPr>
      </w:pPr>
      <w:r>
        <w:rPr>
          <w:rFonts w:ascii="Arial" w:hAnsi="Arial" w:cs="Arial"/>
          <w:color w:val="000000" w:themeColor="text1"/>
        </w:rPr>
        <w:t>S</w:t>
      </w:r>
      <w:r w:rsidR="00625AD4" w:rsidRPr="00625AD4">
        <w:rPr>
          <w:rFonts w:ascii="Arial" w:hAnsi="Arial" w:cs="Arial"/>
          <w:color w:val="000000" w:themeColor="text1"/>
        </w:rPr>
        <w:t>trategic management in organi</w:t>
      </w:r>
      <w:r>
        <w:rPr>
          <w:rFonts w:ascii="Arial" w:hAnsi="Arial" w:cs="Arial"/>
          <w:color w:val="000000" w:themeColor="text1"/>
        </w:rPr>
        <w:t>s</w:t>
      </w:r>
      <w:r w:rsidR="00625AD4" w:rsidRPr="00625AD4">
        <w:rPr>
          <w:rFonts w:ascii="Arial" w:hAnsi="Arial" w:cs="Arial"/>
          <w:color w:val="000000" w:themeColor="text1"/>
        </w:rPr>
        <w:t>ations</w:t>
      </w:r>
      <w:r w:rsidR="00934315">
        <w:rPr>
          <w:rFonts w:ascii="Arial" w:hAnsi="Arial" w:cs="Arial"/>
          <w:color w:val="000000" w:themeColor="text1"/>
        </w:rPr>
        <w:t>.</w:t>
      </w:r>
    </w:p>
    <w:p w14:paraId="3920B533" w14:textId="7C87DBDB" w:rsidR="001E6B68" w:rsidRDefault="00F54EAC" w:rsidP="008306B4">
      <w:pPr>
        <w:pStyle w:val="ListParagraph"/>
        <w:numPr>
          <w:ilvl w:val="0"/>
          <w:numId w:val="5"/>
        </w:numPr>
        <w:spacing w:line="276" w:lineRule="auto"/>
        <w:rPr>
          <w:rFonts w:ascii="Arial" w:hAnsi="Arial" w:cs="Arial"/>
          <w:color w:val="000000" w:themeColor="text1"/>
        </w:rPr>
      </w:pPr>
      <w:r>
        <w:rPr>
          <w:rFonts w:ascii="Arial" w:hAnsi="Arial" w:cs="Arial"/>
          <w:color w:val="000000" w:themeColor="text1"/>
        </w:rPr>
        <w:t>T</w:t>
      </w:r>
      <w:r w:rsidR="001E6B68" w:rsidRPr="00280290">
        <w:rPr>
          <w:rFonts w:ascii="Arial" w:hAnsi="Arial" w:cs="Arial"/>
          <w:color w:val="000000" w:themeColor="text1"/>
        </w:rPr>
        <w:t>he mental health or health and social care sector</w:t>
      </w:r>
      <w:r>
        <w:rPr>
          <w:rFonts w:ascii="Arial" w:hAnsi="Arial" w:cs="Arial"/>
          <w:color w:val="000000" w:themeColor="text1"/>
        </w:rPr>
        <w:t>s</w:t>
      </w:r>
      <w:r w:rsidR="001E6B68" w:rsidRPr="00280290">
        <w:rPr>
          <w:rFonts w:ascii="Arial" w:hAnsi="Arial" w:cs="Arial"/>
          <w:color w:val="000000" w:themeColor="text1"/>
        </w:rPr>
        <w:t>.</w:t>
      </w:r>
    </w:p>
    <w:p w14:paraId="36D42F68" w14:textId="00F46825" w:rsidR="001E6B68" w:rsidRDefault="00F54EAC" w:rsidP="008306B4">
      <w:pPr>
        <w:pStyle w:val="ListParagraph"/>
        <w:numPr>
          <w:ilvl w:val="0"/>
          <w:numId w:val="5"/>
        </w:numPr>
        <w:spacing w:line="276" w:lineRule="auto"/>
        <w:rPr>
          <w:rFonts w:ascii="Arial" w:hAnsi="Arial" w:cs="Arial"/>
          <w:color w:val="000000" w:themeColor="text1"/>
        </w:rPr>
      </w:pPr>
      <w:r>
        <w:rPr>
          <w:rFonts w:ascii="Arial" w:hAnsi="Arial" w:cs="Arial"/>
          <w:color w:val="000000" w:themeColor="text1"/>
        </w:rPr>
        <w:t>C</w:t>
      </w:r>
      <w:r w:rsidR="001E6B68">
        <w:rPr>
          <w:rFonts w:ascii="Arial" w:hAnsi="Arial" w:cs="Arial"/>
          <w:color w:val="000000" w:themeColor="text1"/>
        </w:rPr>
        <w:t>ompliance</w:t>
      </w:r>
      <w:r w:rsidR="005E39CC">
        <w:rPr>
          <w:rFonts w:ascii="Arial" w:hAnsi="Arial" w:cs="Arial"/>
          <w:color w:val="000000" w:themeColor="text1"/>
        </w:rPr>
        <w:t xml:space="preserve"> in medical or public sector bodies.</w:t>
      </w:r>
    </w:p>
    <w:p w14:paraId="052B865F" w14:textId="7F4FAFBD" w:rsidR="00AC6779" w:rsidRDefault="00F54EAC" w:rsidP="008306B4">
      <w:pPr>
        <w:pStyle w:val="ListParagraph"/>
        <w:numPr>
          <w:ilvl w:val="0"/>
          <w:numId w:val="5"/>
        </w:numPr>
        <w:spacing w:line="276" w:lineRule="auto"/>
        <w:rPr>
          <w:rFonts w:ascii="Arial" w:hAnsi="Arial" w:cs="Arial"/>
          <w:color w:val="000000" w:themeColor="text1"/>
        </w:rPr>
      </w:pPr>
      <w:r>
        <w:rPr>
          <w:rFonts w:ascii="Arial" w:hAnsi="Arial" w:cs="Arial"/>
          <w:color w:val="000000" w:themeColor="text1"/>
        </w:rPr>
        <w:t>L</w:t>
      </w:r>
      <w:r w:rsidR="00AC6779">
        <w:rPr>
          <w:rFonts w:ascii="Arial" w:hAnsi="Arial" w:cs="Arial"/>
          <w:color w:val="000000" w:themeColor="text1"/>
        </w:rPr>
        <w:t xml:space="preserve">aw, including </w:t>
      </w:r>
      <w:r>
        <w:rPr>
          <w:rFonts w:ascii="Arial" w:hAnsi="Arial" w:cs="Arial"/>
          <w:color w:val="000000" w:themeColor="text1"/>
        </w:rPr>
        <w:t>corporate or</w:t>
      </w:r>
      <w:r w:rsidR="00AC6779">
        <w:rPr>
          <w:rFonts w:ascii="Arial" w:hAnsi="Arial" w:cs="Arial"/>
          <w:color w:val="000000" w:themeColor="text1"/>
        </w:rPr>
        <w:t xml:space="preserve"> commercial and/or employment law.</w:t>
      </w:r>
    </w:p>
    <w:p w14:paraId="71CE98F7" w14:textId="7C74EB64" w:rsidR="00F57F97" w:rsidRDefault="00F54EAC" w:rsidP="008306B4">
      <w:pPr>
        <w:pStyle w:val="ListParagraph"/>
        <w:numPr>
          <w:ilvl w:val="0"/>
          <w:numId w:val="5"/>
        </w:numPr>
        <w:spacing w:line="276" w:lineRule="auto"/>
        <w:rPr>
          <w:rFonts w:ascii="Arial" w:hAnsi="Arial" w:cs="Arial"/>
          <w:color w:val="000000" w:themeColor="text1"/>
        </w:rPr>
      </w:pPr>
      <w:r>
        <w:rPr>
          <w:rFonts w:ascii="Arial" w:hAnsi="Arial" w:cs="Arial"/>
          <w:color w:val="000000" w:themeColor="text1"/>
        </w:rPr>
        <w:t>D</w:t>
      </w:r>
      <w:r w:rsidR="00F57F97">
        <w:rPr>
          <w:rFonts w:ascii="Arial" w:hAnsi="Arial" w:cs="Arial"/>
          <w:color w:val="000000" w:themeColor="text1"/>
        </w:rPr>
        <w:t>igital</w:t>
      </w:r>
      <w:r w:rsidR="00F10D37">
        <w:rPr>
          <w:rFonts w:ascii="Arial" w:hAnsi="Arial" w:cs="Arial"/>
          <w:color w:val="000000" w:themeColor="text1"/>
        </w:rPr>
        <w:t xml:space="preserve"> </w:t>
      </w:r>
      <w:r>
        <w:rPr>
          <w:rFonts w:ascii="Arial" w:hAnsi="Arial" w:cs="Arial"/>
          <w:color w:val="000000" w:themeColor="text1"/>
        </w:rPr>
        <w:t>communication and ICT</w:t>
      </w:r>
      <w:r w:rsidR="00F10D37">
        <w:rPr>
          <w:rFonts w:ascii="Arial" w:hAnsi="Arial" w:cs="Arial"/>
          <w:color w:val="000000" w:themeColor="text1"/>
        </w:rPr>
        <w:t>.</w:t>
      </w:r>
    </w:p>
    <w:p w14:paraId="1DCF2D40" w14:textId="01D98FA0" w:rsidR="00F10D37" w:rsidRDefault="00F54EAC" w:rsidP="008306B4">
      <w:pPr>
        <w:pStyle w:val="ListParagraph"/>
        <w:numPr>
          <w:ilvl w:val="0"/>
          <w:numId w:val="5"/>
        </w:numPr>
        <w:spacing w:line="276" w:lineRule="auto"/>
        <w:rPr>
          <w:rFonts w:ascii="Arial" w:hAnsi="Arial" w:cs="Arial"/>
          <w:color w:val="000000" w:themeColor="text1"/>
        </w:rPr>
      </w:pPr>
      <w:r>
        <w:rPr>
          <w:rFonts w:ascii="Arial" w:hAnsi="Arial" w:cs="Arial"/>
          <w:color w:val="000000" w:themeColor="text1"/>
        </w:rPr>
        <w:t>C</w:t>
      </w:r>
      <w:r w:rsidR="00F10D37">
        <w:rPr>
          <w:rFonts w:ascii="Arial" w:hAnsi="Arial" w:cs="Arial"/>
          <w:color w:val="000000" w:themeColor="text1"/>
        </w:rPr>
        <w:t>ampaigning in the charity/ or voluntary sectors.</w:t>
      </w:r>
    </w:p>
    <w:p w14:paraId="3007AAEC" w14:textId="2BE2A2EC" w:rsidR="00B53CDB" w:rsidRDefault="00F54EAC" w:rsidP="008306B4">
      <w:pPr>
        <w:pStyle w:val="ListParagraph"/>
        <w:numPr>
          <w:ilvl w:val="0"/>
          <w:numId w:val="5"/>
        </w:numPr>
        <w:spacing w:line="276" w:lineRule="auto"/>
        <w:rPr>
          <w:rFonts w:ascii="Arial" w:hAnsi="Arial" w:cs="Arial"/>
          <w:color w:val="000000" w:themeColor="text1"/>
        </w:rPr>
      </w:pPr>
      <w:r>
        <w:rPr>
          <w:rFonts w:ascii="Arial" w:hAnsi="Arial" w:cs="Arial"/>
          <w:color w:val="000000" w:themeColor="text1"/>
        </w:rPr>
        <w:t>Volunteer management</w:t>
      </w:r>
      <w:r w:rsidR="00B53CDB">
        <w:rPr>
          <w:rFonts w:ascii="Arial" w:hAnsi="Arial" w:cs="Arial"/>
          <w:color w:val="000000" w:themeColor="text1"/>
        </w:rPr>
        <w:t>.</w:t>
      </w:r>
    </w:p>
    <w:p w14:paraId="7E259E46" w14:textId="61D26FD7" w:rsidR="00D07A96" w:rsidRDefault="00196773" w:rsidP="008306B4">
      <w:pPr>
        <w:pStyle w:val="ListParagraph"/>
        <w:numPr>
          <w:ilvl w:val="0"/>
          <w:numId w:val="5"/>
        </w:numPr>
        <w:spacing w:line="276" w:lineRule="auto"/>
        <w:rPr>
          <w:rFonts w:ascii="Arial" w:hAnsi="Arial" w:cs="Arial"/>
          <w:color w:val="000000" w:themeColor="text1"/>
        </w:rPr>
      </w:pPr>
      <w:r>
        <w:rPr>
          <w:rFonts w:ascii="Arial" w:hAnsi="Arial" w:cs="Arial"/>
          <w:color w:val="000000" w:themeColor="text1"/>
        </w:rPr>
        <w:t>Charity sector governance</w:t>
      </w:r>
      <w:r w:rsidR="00934315">
        <w:rPr>
          <w:rFonts w:ascii="Arial" w:hAnsi="Arial" w:cs="Arial"/>
          <w:color w:val="000000" w:themeColor="text1"/>
        </w:rPr>
        <w:t>.</w:t>
      </w:r>
    </w:p>
    <w:p w14:paraId="61197DBE" w14:textId="77777777" w:rsidR="008306B4" w:rsidRDefault="008306B4" w:rsidP="008306B4">
      <w:pPr>
        <w:pStyle w:val="ListParagraph"/>
        <w:spacing w:line="276" w:lineRule="auto"/>
        <w:rPr>
          <w:rFonts w:ascii="Arial" w:hAnsi="Arial" w:cs="Arial"/>
          <w:color w:val="000000" w:themeColor="text1"/>
        </w:rPr>
      </w:pPr>
    </w:p>
    <w:p w14:paraId="4B5FC4BC" w14:textId="0B44A0D8" w:rsidR="00D07A96" w:rsidRPr="008306B4" w:rsidRDefault="00D07A96" w:rsidP="008306B4">
      <w:pPr>
        <w:spacing w:line="276" w:lineRule="auto"/>
        <w:rPr>
          <w:rFonts w:cs="Arial"/>
          <w:color w:val="000000" w:themeColor="text1"/>
        </w:rPr>
      </w:pPr>
      <w:r w:rsidRPr="008306B4">
        <w:rPr>
          <w:rFonts w:cs="Arial"/>
          <w:color w:val="000000" w:themeColor="text1"/>
        </w:rPr>
        <w:t>The</w:t>
      </w:r>
      <w:r w:rsidR="00352FF3">
        <w:rPr>
          <w:rFonts w:cs="Arial"/>
          <w:color w:val="000000" w:themeColor="text1"/>
        </w:rPr>
        <w:t xml:space="preserve"> Trustee role is voluntary. However, out of pocket expenses may</w:t>
      </w:r>
      <w:r w:rsidRPr="008306B4">
        <w:rPr>
          <w:rFonts w:cs="Arial"/>
          <w:color w:val="000000" w:themeColor="text1"/>
        </w:rPr>
        <w:t xml:space="preserve"> be covered in line with Havering Mind’s expenses policy. </w:t>
      </w:r>
    </w:p>
    <w:p w14:paraId="0A25A685" w14:textId="77777777" w:rsidR="00DB00D7" w:rsidRDefault="00DB00D7" w:rsidP="008306B4">
      <w:pPr>
        <w:spacing w:line="276" w:lineRule="auto"/>
        <w:rPr>
          <w:rFonts w:cs="Arial"/>
          <w:b/>
          <w:color w:val="000000" w:themeColor="text1"/>
        </w:rPr>
      </w:pPr>
    </w:p>
    <w:p w14:paraId="5CA9A6B7" w14:textId="77777777" w:rsidR="00DB00D7" w:rsidRDefault="00DB00D7" w:rsidP="008306B4">
      <w:pPr>
        <w:spacing w:line="276" w:lineRule="auto"/>
        <w:rPr>
          <w:rFonts w:cs="Arial"/>
          <w:b/>
          <w:color w:val="000000" w:themeColor="text1"/>
        </w:rPr>
      </w:pPr>
    </w:p>
    <w:p w14:paraId="2528D1B3" w14:textId="531B62C9" w:rsidR="006952FA" w:rsidRDefault="000E70B0" w:rsidP="008306B4">
      <w:pPr>
        <w:spacing w:line="276" w:lineRule="auto"/>
        <w:rPr>
          <w:rFonts w:cs="Arial"/>
          <w:b/>
          <w:color w:val="000000" w:themeColor="text1"/>
        </w:rPr>
      </w:pPr>
      <w:r w:rsidRPr="000A7483">
        <w:rPr>
          <w:rFonts w:cs="Arial"/>
          <w:b/>
          <w:color w:val="000000" w:themeColor="text1"/>
        </w:rPr>
        <w:t>The duties of trustees are as follows:</w:t>
      </w:r>
      <w:r w:rsidR="001F1474" w:rsidRPr="000A7483">
        <w:rPr>
          <w:rFonts w:cs="Arial"/>
          <w:b/>
          <w:color w:val="000000" w:themeColor="text1"/>
        </w:rPr>
        <w:t xml:space="preserve"> </w:t>
      </w:r>
    </w:p>
    <w:p w14:paraId="2A0192FA" w14:textId="77777777" w:rsidR="000E70B0" w:rsidRPr="008306B4" w:rsidRDefault="006952FA" w:rsidP="008306B4">
      <w:pPr>
        <w:spacing w:line="276" w:lineRule="auto"/>
        <w:rPr>
          <w:rFonts w:cs="Arial"/>
          <w:color w:val="000000"/>
        </w:rPr>
      </w:pPr>
      <w:r w:rsidRPr="008306B4">
        <w:rPr>
          <w:rFonts w:cs="Arial"/>
          <w:color w:val="000000"/>
        </w:rPr>
        <w:t>To ensure</w:t>
      </w:r>
      <w:r w:rsidR="000E70B0" w:rsidRPr="008306B4">
        <w:rPr>
          <w:rFonts w:cs="Arial"/>
          <w:color w:val="000000"/>
        </w:rPr>
        <w:t xml:space="preserve"> that the organisation pursues its stated objects (purposes), as defined in its governing document, by developing and agreeing a long-term strategy.</w:t>
      </w:r>
    </w:p>
    <w:p w14:paraId="19703739" w14:textId="77777777" w:rsidR="000E70B0" w:rsidRPr="008306B4" w:rsidRDefault="006952FA" w:rsidP="008306B4">
      <w:pPr>
        <w:spacing w:line="276" w:lineRule="auto"/>
        <w:rPr>
          <w:rFonts w:cs="Arial"/>
          <w:color w:val="000000"/>
        </w:rPr>
      </w:pPr>
      <w:r w:rsidRPr="008306B4">
        <w:rPr>
          <w:rFonts w:cs="Arial"/>
          <w:color w:val="000000"/>
        </w:rPr>
        <w:t>To ensure</w:t>
      </w:r>
      <w:r w:rsidR="000E70B0" w:rsidRPr="008306B4">
        <w:rPr>
          <w:rFonts w:cs="Arial"/>
          <w:color w:val="000000"/>
        </w:rPr>
        <w:t xml:space="preserve"> that the organisation complies with its governing document (memorandum and articles of association), charity law, company law and any other relevant legislation or regulations.</w:t>
      </w:r>
    </w:p>
    <w:p w14:paraId="0103343E" w14:textId="443FF568" w:rsidR="000E70B0" w:rsidRPr="008306B4" w:rsidRDefault="006952FA" w:rsidP="008306B4">
      <w:pPr>
        <w:spacing w:line="276" w:lineRule="auto"/>
        <w:rPr>
          <w:rFonts w:cs="Arial"/>
          <w:color w:val="000000"/>
        </w:rPr>
      </w:pPr>
      <w:r w:rsidRPr="008306B4">
        <w:rPr>
          <w:rFonts w:cs="Arial"/>
          <w:color w:val="000000"/>
        </w:rPr>
        <w:t>To exercise</w:t>
      </w:r>
      <w:r w:rsidR="000E70B0" w:rsidRPr="008306B4">
        <w:rPr>
          <w:rFonts w:cs="Arial"/>
          <w:color w:val="000000"/>
        </w:rPr>
        <w:t xml:space="preserve"> a duty of care ensur</w:t>
      </w:r>
      <w:r w:rsidR="00F54EAC" w:rsidRPr="008306B4">
        <w:rPr>
          <w:rFonts w:cs="Arial"/>
          <w:color w:val="000000"/>
        </w:rPr>
        <w:t>ing</w:t>
      </w:r>
      <w:r w:rsidR="000E70B0" w:rsidRPr="008306B4">
        <w:rPr>
          <w:rFonts w:cs="Arial"/>
          <w:color w:val="000000"/>
        </w:rPr>
        <w:t xml:space="preserve"> that the charity is well run and efficient.</w:t>
      </w:r>
    </w:p>
    <w:p w14:paraId="72F7DA47" w14:textId="77777777" w:rsidR="000E70B0" w:rsidRPr="008306B4" w:rsidRDefault="006952FA" w:rsidP="008306B4">
      <w:pPr>
        <w:spacing w:line="276" w:lineRule="auto"/>
        <w:rPr>
          <w:rFonts w:cs="Arial"/>
          <w:color w:val="000000"/>
        </w:rPr>
      </w:pPr>
      <w:r w:rsidRPr="008306B4">
        <w:rPr>
          <w:rFonts w:cs="Arial"/>
          <w:color w:val="000000"/>
        </w:rPr>
        <w:t>To ensure</w:t>
      </w:r>
      <w:r w:rsidR="000E70B0" w:rsidRPr="008306B4">
        <w:rPr>
          <w:rFonts w:cs="Arial"/>
          <w:color w:val="000000"/>
        </w:rPr>
        <w:t xml:space="preserve"> the appropriate use of Havering Mind’s charitable funds and assets in pursuit of its objects and strategic objectives and oversee the effective management of the resources and assets of the charity.</w:t>
      </w:r>
    </w:p>
    <w:p w14:paraId="297DD8FF" w14:textId="77777777" w:rsidR="000E70B0" w:rsidRPr="008306B4" w:rsidRDefault="006952FA" w:rsidP="008306B4">
      <w:pPr>
        <w:spacing w:line="276" w:lineRule="auto"/>
        <w:rPr>
          <w:rFonts w:cs="Arial"/>
          <w:color w:val="000000"/>
        </w:rPr>
      </w:pPr>
      <w:r w:rsidRPr="008306B4">
        <w:rPr>
          <w:rFonts w:cs="Arial"/>
          <w:color w:val="000000"/>
        </w:rPr>
        <w:t>To ensure</w:t>
      </w:r>
      <w:r w:rsidR="000E70B0" w:rsidRPr="008306B4">
        <w:rPr>
          <w:rFonts w:cs="Arial"/>
          <w:color w:val="000000"/>
        </w:rPr>
        <w:t xml:space="preserve"> the effective and efficient administration of the organisation, including having appropriate policies and procedures in place.</w:t>
      </w:r>
    </w:p>
    <w:p w14:paraId="5BFA6FBF" w14:textId="77777777" w:rsidR="000E70B0" w:rsidRPr="008306B4" w:rsidRDefault="006952FA" w:rsidP="008306B4">
      <w:pPr>
        <w:spacing w:line="276" w:lineRule="auto"/>
        <w:rPr>
          <w:rFonts w:cs="Arial"/>
          <w:color w:val="000000"/>
        </w:rPr>
      </w:pPr>
      <w:r w:rsidRPr="008306B4">
        <w:rPr>
          <w:rFonts w:cs="Arial"/>
          <w:color w:val="000000"/>
        </w:rPr>
        <w:t>To ensure</w:t>
      </w:r>
      <w:r w:rsidR="000E70B0" w:rsidRPr="008306B4">
        <w:rPr>
          <w:rFonts w:cs="Arial"/>
          <w:color w:val="000000"/>
        </w:rPr>
        <w:t xml:space="preserve"> that the organisation defines its goals and evaluates performance against agreed targets.</w:t>
      </w:r>
    </w:p>
    <w:p w14:paraId="319DECAC" w14:textId="77777777" w:rsidR="000E70B0" w:rsidRPr="008306B4" w:rsidRDefault="006952FA" w:rsidP="008306B4">
      <w:pPr>
        <w:spacing w:line="276" w:lineRule="auto"/>
        <w:rPr>
          <w:rFonts w:cs="Arial"/>
          <w:color w:val="000000"/>
        </w:rPr>
      </w:pPr>
      <w:r w:rsidRPr="008306B4">
        <w:rPr>
          <w:rFonts w:cs="Arial"/>
          <w:color w:val="000000"/>
        </w:rPr>
        <w:t>To be mindful of s</w:t>
      </w:r>
      <w:r w:rsidR="000E70B0" w:rsidRPr="008306B4">
        <w:rPr>
          <w:rFonts w:cs="Arial"/>
          <w:color w:val="000000"/>
        </w:rPr>
        <w:t>afeguarding the good name and values of the organisation.</w:t>
      </w:r>
    </w:p>
    <w:p w14:paraId="128D46BF" w14:textId="77777777" w:rsidR="000E70B0" w:rsidRPr="008306B4" w:rsidRDefault="006952FA" w:rsidP="008306B4">
      <w:pPr>
        <w:spacing w:line="276" w:lineRule="auto"/>
        <w:rPr>
          <w:rFonts w:cs="Arial"/>
          <w:color w:val="000000"/>
        </w:rPr>
      </w:pPr>
      <w:r w:rsidRPr="008306B4">
        <w:rPr>
          <w:rFonts w:cs="Arial"/>
          <w:color w:val="000000"/>
        </w:rPr>
        <w:t>To ensure</w:t>
      </w:r>
      <w:r w:rsidR="000E70B0" w:rsidRPr="008306B4">
        <w:rPr>
          <w:rFonts w:cs="Arial"/>
          <w:color w:val="000000"/>
        </w:rPr>
        <w:t xml:space="preserve"> the financial stability of the organisation.</w:t>
      </w:r>
    </w:p>
    <w:p w14:paraId="50DFD312" w14:textId="66F03E06" w:rsidR="000E70B0" w:rsidRPr="008306B4" w:rsidRDefault="006952FA" w:rsidP="008306B4">
      <w:pPr>
        <w:spacing w:line="276" w:lineRule="auto"/>
        <w:rPr>
          <w:rFonts w:cs="Arial"/>
          <w:color w:val="000000"/>
        </w:rPr>
      </w:pPr>
      <w:r w:rsidRPr="008306B4">
        <w:rPr>
          <w:rFonts w:cs="Arial"/>
          <w:color w:val="000000"/>
        </w:rPr>
        <w:t>To e</w:t>
      </w:r>
      <w:r w:rsidR="000E70B0" w:rsidRPr="008306B4">
        <w:rPr>
          <w:rFonts w:cs="Arial"/>
          <w:color w:val="000000"/>
        </w:rPr>
        <w:t xml:space="preserve">nsure a robust risk management process is in place to identify and address any risks </w:t>
      </w:r>
      <w:r w:rsidR="00CF0AED" w:rsidRPr="008306B4">
        <w:rPr>
          <w:rFonts w:cs="Arial"/>
          <w:color w:val="000000"/>
        </w:rPr>
        <w:t>affecting</w:t>
      </w:r>
      <w:r w:rsidR="004805FA">
        <w:rPr>
          <w:rFonts w:cs="Arial"/>
          <w:color w:val="000000"/>
        </w:rPr>
        <w:t xml:space="preserve"> – or potentially </w:t>
      </w:r>
      <w:r w:rsidR="00CF0AED">
        <w:rPr>
          <w:rFonts w:cs="Arial"/>
          <w:color w:val="000000"/>
        </w:rPr>
        <w:t>affecting</w:t>
      </w:r>
      <w:r w:rsidR="004805FA">
        <w:rPr>
          <w:rFonts w:cs="Arial"/>
          <w:color w:val="000000"/>
        </w:rPr>
        <w:t xml:space="preserve"> </w:t>
      </w:r>
      <w:r w:rsidR="000E70B0" w:rsidRPr="008306B4">
        <w:rPr>
          <w:rFonts w:cs="Arial"/>
          <w:color w:val="000000"/>
        </w:rPr>
        <w:t>the organisation</w:t>
      </w:r>
    </w:p>
    <w:p w14:paraId="35B13088" w14:textId="24B4086B" w:rsidR="000E70B0" w:rsidRPr="008306B4" w:rsidRDefault="006952FA" w:rsidP="008306B4">
      <w:pPr>
        <w:spacing w:line="276" w:lineRule="auto"/>
        <w:rPr>
          <w:rFonts w:cs="Arial"/>
          <w:color w:val="000000"/>
        </w:rPr>
      </w:pPr>
      <w:r w:rsidRPr="008306B4">
        <w:rPr>
          <w:rFonts w:cs="Arial"/>
          <w:color w:val="000000"/>
        </w:rPr>
        <w:t>To follow</w:t>
      </w:r>
      <w:r w:rsidR="000E70B0" w:rsidRPr="008306B4">
        <w:rPr>
          <w:rFonts w:cs="Arial"/>
          <w:color w:val="000000"/>
        </w:rPr>
        <w:t xml:space="preserve"> proper and formal arrangements for the appointment, supervision, support, appraisal and remuneration of the chief executive</w:t>
      </w:r>
      <w:r w:rsidR="005A3A08">
        <w:rPr>
          <w:rFonts w:cs="Arial"/>
          <w:color w:val="000000"/>
        </w:rPr>
        <w:t>,</w:t>
      </w:r>
      <w:r w:rsidRPr="008306B4">
        <w:rPr>
          <w:rFonts w:cs="Arial"/>
          <w:color w:val="000000"/>
        </w:rPr>
        <w:t xml:space="preserve"> the senior management team</w:t>
      </w:r>
      <w:r w:rsidR="005A3A08">
        <w:rPr>
          <w:rFonts w:cs="Arial"/>
          <w:color w:val="000000"/>
        </w:rPr>
        <w:t xml:space="preserve"> and trustees</w:t>
      </w:r>
      <w:r w:rsidRPr="008306B4">
        <w:rPr>
          <w:rFonts w:cs="Arial"/>
          <w:color w:val="000000"/>
        </w:rPr>
        <w:t>.</w:t>
      </w:r>
      <w:r w:rsidR="000E70B0" w:rsidRPr="008306B4">
        <w:rPr>
          <w:rFonts w:cs="Arial"/>
          <w:color w:val="000000"/>
        </w:rPr>
        <w:t xml:space="preserve"> </w:t>
      </w:r>
    </w:p>
    <w:p w14:paraId="699FA6D3" w14:textId="77777777" w:rsidR="000E70B0" w:rsidRPr="008306B4" w:rsidRDefault="006952FA" w:rsidP="008306B4">
      <w:pPr>
        <w:spacing w:line="276" w:lineRule="auto"/>
        <w:rPr>
          <w:rFonts w:cs="Arial"/>
          <w:color w:val="000000"/>
        </w:rPr>
      </w:pPr>
      <w:r w:rsidRPr="008306B4">
        <w:rPr>
          <w:rFonts w:cs="Arial"/>
          <w:color w:val="000000"/>
        </w:rPr>
        <w:t>To ensure</w:t>
      </w:r>
      <w:r w:rsidR="000E70B0" w:rsidRPr="008306B4">
        <w:rPr>
          <w:rFonts w:cs="Arial"/>
          <w:color w:val="000000"/>
        </w:rPr>
        <w:t xml:space="preserve"> that all delegation by the board is clearly recorded through terms of reference, minutes, and job descriptions and that reporting procedures are in place, recorded, and complied with</w:t>
      </w:r>
      <w:r w:rsidR="007349B2" w:rsidRPr="008306B4">
        <w:rPr>
          <w:rFonts w:cs="Arial"/>
          <w:color w:val="000000"/>
        </w:rPr>
        <w:t xml:space="preserve"> going forward</w:t>
      </w:r>
      <w:r w:rsidR="000E70B0" w:rsidRPr="008306B4">
        <w:rPr>
          <w:rFonts w:cs="Arial"/>
          <w:color w:val="000000"/>
        </w:rPr>
        <w:t xml:space="preserve">. </w:t>
      </w:r>
    </w:p>
    <w:p w14:paraId="2CCFC931" w14:textId="77777777" w:rsidR="000E70B0" w:rsidRPr="008306B4" w:rsidRDefault="006952FA" w:rsidP="008306B4">
      <w:pPr>
        <w:spacing w:line="276" w:lineRule="auto"/>
        <w:rPr>
          <w:rFonts w:cs="Arial"/>
          <w:color w:val="000000"/>
        </w:rPr>
      </w:pPr>
      <w:r w:rsidRPr="008306B4">
        <w:rPr>
          <w:rFonts w:cs="Arial"/>
          <w:color w:val="000000"/>
        </w:rPr>
        <w:t>To ensure</w:t>
      </w:r>
      <w:r w:rsidR="000E70B0" w:rsidRPr="008306B4">
        <w:rPr>
          <w:rFonts w:cs="Arial"/>
          <w:color w:val="000000"/>
        </w:rPr>
        <w:t xml:space="preserve"> that Havering Mind has an appropriate governance structure in place (including sub-committees) in relation to its objectives, size, and stakeholders to enable trustees to fulfil their responsibilities. </w:t>
      </w:r>
    </w:p>
    <w:p w14:paraId="3A661CCA" w14:textId="77777777" w:rsidR="000E70B0" w:rsidRPr="008306B4" w:rsidRDefault="006952FA" w:rsidP="008306B4">
      <w:pPr>
        <w:spacing w:line="276" w:lineRule="auto"/>
        <w:rPr>
          <w:rFonts w:cs="Arial"/>
          <w:color w:val="000000"/>
        </w:rPr>
      </w:pPr>
      <w:r w:rsidRPr="008306B4">
        <w:rPr>
          <w:rFonts w:cs="Arial"/>
          <w:color w:val="000000"/>
        </w:rPr>
        <w:t xml:space="preserve">To </w:t>
      </w:r>
      <w:r w:rsidR="00B70E39" w:rsidRPr="008306B4">
        <w:rPr>
          <w:rFonts w:cs="Arial"/>
          <w:color w:val="000000"/>
        </w:rPr>
        <w:t>assess</w:t>
      </w:r>
      <w:r w:rsidR="000E70B0" w:rsidRPr="008306B4">
        <w:rPr>
          <w:rFonts w:cs="Arial"/>
          <w:color w:val="000000"/>
        </w:rPr>
        <w:t xml:space="preserve"> its own performance</w:t>
      </w:r>
      <w:r w:rsidRPr="008306B4">
        <w:rPr>
          <w:rFonts w:cs="Arial"/>
          <w:color w:val="000000"/>
        </w:rPr>
        <w:t xml:space="preserve"> against strategic goals and performance targets</w:t>
      </w:r>
      <w:r w:rsidR="000E70B0" w:rsidRPr="008306B4">
        <w:rPr>
          <w:rFonts w:cs="Arial"/>
          <w:color w:val="000000"/>
        </w:rPr>
        <w:t xml:space="preserve"> annually. </w:t>
      </w:r>
    </w:p>
    <w:p w14:paraId="7A6B4FDD" w14:textId="64B67C4F" w:rsidR="000E70B0" w:rsidRPr="008306B4" w:rsidRDefault="006952FA" w:rsidP="008306B4">
      <w:pPr>
        <w:spacing w:line="276" w:lineRule="auto"/>
        <w:rPr>
          <w:rFonts w:cs="Arial"/>
          <w:color w:val="000000"/>
        </w:rPr>
      </w:pPr>
      <w:r w:rsidRPr="008306B4">
        <w:rPr>
          <w:rFonts w:cs="Arial"/>
          <w:color w:val="000000"/>
        </w:rPr>
        <w:t>To ensure</w:t>
      </w:r>
      <w:r w:rsidR="000E70B0" w:rsidRPr="008306B4">
        <w:rPr>
          <w:rFonts w:cs="Arial"/>
          <w:color w:val="000000"/>
        </w:rPr>
        <w:t xml:space="preserve"> that</w:t>
      </w:r>
      <w:r w:rsidRPr="008306B4">
        <w:rPr>
          <w:rFonts w:cs="Arial"/>
          <w:color w:val="000000"/>
        </w:rPr>
        <w:t xml:space="preserve"> the key values</w:t>
      </w:r>
      <w:r w:rsidR="000E70B0" w:rsidRPr="008306B4">
        <w:rPr>
          <w:rFonts w:cs="Arial"/>
          <w:color w:val="000000"/>
        </w:rPr>
        <w:t xml:space="preserve"> </w:t>
      </w:r>
      <w:r w:rsidRPr="008306B4">
        <w:rPr>
          <w:rFonts w:cs="Arial"/>
          <w:color w:val="000000"/>
        </w:rPr>
        <w:t xml:space="preserve">of </w:t>
      </w:r>
      <w:r w:rsidR="000E70B0" w:rsidRPr="008306B4">
        <w:rPr>
          <w:rFonts w:cs="Arial"/>
          <w:color w:val="000000"/>
        </w:rPr>
        <w:t>lived experien</w:t>
      </w:r>
      <w:r w:rsidRPr="008306B4">
        <w:rPr>
          <w:rFonts w:cs="Arial"/>
          <w:color w:val="000000"/>
        </w:rPr>
        <w:t>ce involvement and transformational leadership are</w:t>
      </w:r>
      <w:r w:rsidR="000E70B0" w:rsidRPr="008306B4">
        <w:rPr>
          <w:rFonts w:cs="Arial"/>
          <w:color w:val="000000"/>
        </w:rPr>
        <w:t xml:space="preserve"> sustained through all aspects of Mind’s work and relationships.</w:t>
      </w:r>
    </w:p>
    <w:p w14:paraId="01E3D35D" w14:textId="6EC1E3A8" w:rsidR="000E70B0" w:rsidRPr="008306B4" w:rsidRDefault="006952FA" w:rsidP="008306B4">
      <w:pPr>
        <w:spacing w:line="276" w:lineRule="auto"/>
        <w:rPr>
          <w:rFonts w:cs="Arial"/>
          <w:color w:val="000000"/>
        </w:rPr>
      </w:pPr>
      <w:r w:rsidRPr="008306B4">
        <w:rPr>
          <w:rFonts w:cs="Arial"/>
          <w:color w:val="000000"/>
        </w:rPr>
        <w:t>To ensure</w:t>
      </w:r>
      <w:r w:rsidR="000E70B0" w:rsidRPr="008306B4">
        <w:rPr>
          <w:rFonts w:cs="Arial"/>
          <w:color w:val="000000"/>
        </w:rPr>
        <w:t xml:space="preserve"> that Havering Mind is accountable to </w:t>
      </w:r>
      <w:r w:rsidR="00B70E39" w:rsidRPr="008306B4">
        <w:rPr>
          <w:rFonts w:cs="Arial"/>
          <w:color w:val="000000"/>
        </w:rPr>
        <w:t>all</w:t>
      </w:r>
      <w:r w:rsidRPr="008306B4">
        <w:rPr>
          <w:rFonts w:cs="Arial"/>
          <w:color w:val="000000"/>
        </w:rPr>
        <w:t xml:space="preserve"> its </w:t>
      </w:r>
      <w:r w:rsidR="000E70B0" w:rsidRPr="008306B4">
        <w:rPr>
          <w:rFonts w:cs="Arial"/>
          <w:color w:val="000000"/>
        </w:rPr>
        <w:t xml:space="preserve">members, funders and stakeholders. </w:t>
      </w:r>
    </w:p>
    <w:p w14:paraId="1C3056DA" w14:textId="6DB5DB73" w:rsidR="000E70B0" w:rsidRPr="008306B4" w:rsidRDefault="006952FA" w:rsidP="008306B4">
      <w:pPr>
        <w:spacing w:line="276" w:lineRule="auto"/>
        <w:rPr>
          <w:rFonts w:cs="Arial"/>
        </w:rPr>
      </w:pPr>
      <w:r w:rsidRPr="008306B4">
        <w:rPr>
          <w:rFonts w:cs="Arial"/>
          <w:color w:val="000000" w:themeColor="text1"/>
        </w:rPr>
        <w:lastRenderedPageBreak/>
        <w:t xml:space="preserve">To ensure </w:t>
      </w:r>
      <w:r w:rsidRPr="008306B4">
        <w:rPr>
          <w:rFonts w:cs="Arial"/>
        </w:rPr>
        <w:t>that</w:t>
      </w:r>
      <w:r w:rsidR="000E70B0" w:rsidRPr="008306B4">
        <w:rPr>
          <w:rFonts w:cs="Arial"/>
        </w:rPr>
        <w:t xml:space="preserve"> any specific skills, knowledge or experience they have</w:t>
      </w:r>
      <w:r w:rsidRPr="008306B4">
        <w:rPr>
          <w:rFonts w:cs="Arial"/>
        </w:rPr>
        <w:t xml:space="preserve"> are used</w:t>
      </w:r>
      <w:r w:rsidR="000E70B0" w:rsidRPr="008306B4">
        <w:rPr>
          <w:rFonts w:cs="Arial"/>
        </w:rPr>
        <w:t xml:space="preserve"> to help the board of </w:t>
      </w:r>
      <w:r w:rsidR="00B70E39" w:rsidRPr="008306B4">
        <w:rPr>
          <w:rFonts w:cs="Arial"/>
        </w:rPr>
        <w:t>trustees to</w:t>
      </w:r>
      <w:r w:rsidRPr="008306B4">
        <w:rPr>
          <w:rFonts w:cs="Arial"/>
        </w:rPr>
        <w:t xml:space="preserve"> </w:t>
      </w:r>
      <w:r w:rsidR="000E70B0" w:rsidRPr="008306B4">
        <w:rPr>
          <w:rFonts w:cs="Arial"/>
        </w:rPr>
        <w:t xml:space="preserve">reach sound decisions. This may involve scrutinising board papers, leading discussions, focusing on key issues, providing advice and guidance on new initiatives, or other issues in which the trustee has special expertise. </w:t>
      </w:r>
    </w:p>
    <w:p w14:paraId="0580A84B" w14:textId="23302E61" w:rsidR="004D0B3A" w:rsidRPr="008306B4" w:rsidRDefault="006952FA" w:rsidP="008306B4">
      <w:pPr>
        <w:spacing w:line="276" w:lineRule="auto"/>
        <w:rPr>
          <w:rFonts w:cs="Arial"/>
          <w:color w:val="000000" w:themeColor="text1"/>
        </w:rPr>
      </w:pPr>
      <w:r w:rsidRPr="008306B4">
        <w:rPr>
          <w:rFonts w:cs="Arial"/>
          <w:color w:val="000000" w:themeColor="text1"/>
        </w:rPr>
        <w:t>To be</w:t>
      </w:r>
      <w:r w:rsidR="00787936" w:rsidRPr="008306B4">
        <w:rPr>
          <w:rFonts w:cs="Arial"/>
          <w:color w:val="000000" w:themeColor="text1"/>
        </w:rPr>
        <w:t xml:space="preserve"> willing</w:t>
      </w:r>
      <w:r w:rsidRPr="008306B4">
        <w:rPr>
          <w:rFonts w:cs="Arial"/>
          <w:color w:val="000000" w:themeColor="text1"/>
        </w:rPr>
        <w:t xml:space="preserve"> to join</w:t>
      </w:r>
      <w:r w:rsidR="00787936" w:rsidRPr="008306B4">
        <w:rPr>
          <w:rFonts w:cs="Arial"/>
          <w:color w:val="000000" w:themeColor="text1"/>
        </w:rPr>
        <w:t xml:space="preserve"> a</w:t>
      </w:r>
      <w:r w:rsidR="004D0B3A" w:rsidRPr="008306B4">
        <w:rPr>
          <w:rFonts w:cs="Arial"/>
          <w:color w:val="000000" w:themeColor="text1"/>
        </w:rPr>
        <w:t xml:space="preserve"> </w:t>
      </w:r>
      <w:r w:rsidR="00791129" w:rsidRPr="008306B4">
        <w:rPr>
          <w:rFonts w:cs="Arial"/>
          <w:color w:val="000000" w:themeColor="text1"/>
        </w:rPr>
        <w:t>s</w:t>
      </w:r>
      <w:r w:rsidR="004D0B3A" w:rsidRPr="008306B4">
        <w:rPr>
          <w:rFonts w:cs="Arial"/>
          <w:color w:val="000000" w:themeColor="text1"/>
        </w:rPr>
        <w:t>ubcommittee</w:t>
      </w:r>
      <w:r w:rsidR="00787936" w:rsidRPr="008306B4">
        <w:rPr>
          <w:rFonts w:cs="Arial"/>
          <w:color w:val="000000" w:themeColor="text1"/>
        </w:rPr>
        <w:t xml:space="preserve"> which fits their knowledge, expertise or interest</w:t>
      </w:r>
      <w:r w:rsidR="00F6582B" w:rsidRPr="008306B4">
        <w:rPr>
          <w:rFonts w:cs="Arial"/>
          <w:color w:val="000000" w:themeColor="text1"/>
        </w:rPr>
        <w:t>,</w:t>
      </w:r>
      <w:r w:rsidR="0087448C" w:rsidRPr="008306B4">
        <w:rPr>
          <w:rFonts w:cs="Arial"/>
          <w:color w:val="000000" w:themeColor="text1"/>
        </w:rPr>
        <w:t xml:space="preserve"> and</w:t>
      </w:r>
      <w:r w:rsidR="00F6582B" w:rsidRPr="008306B4">
        <w:rPr>
          <w:rFonts w:cs="Arial"/>
          <w:color w:val="000000" w:themeColor="text1"/>
        </w:rPr>
        <w:t xml:space="preserve"> to </w:t>
      </w:r>
      <w:r w:rsidR="00B70E39" w:rsidRPr="008306B4">
        <w:rPr>
          <w:rFonts w:cs="Arial"/>
          <w:color w:val="000000" w:themeColor="text1"/>
        </w:rPr>
        <w:t>report its</w:t>
      </w:r>
      <w:r w:rsidR="00F6582B" w:rsidRPr="008306B4">
        <w:rPr>
          <w:rFonts w:cs="Arial"/>
          <w:color w:val="000000" w:themeColor="text1"/>
        </w:rPr>
        <w:t xml:space="preserve"> activities </w:t>
      </w:r>
      <w:r w:rsidR="004D0B3A" w:rsidRPr="008306B4">
        <w:rPr>
          <w:rFonts w:cs="Arial"/>
          <w:color w:val="000000" w:themeColor="text1"/>
        </w:rPr>
        <w:t>to the main Board.</w:t>
      </w:r>
    </w:p>
    <w:p w14:paraId="33C4E71D" w14:textId="77777777" w:rsidR="004D0B3A" w:rsidRPr="000A7483" w:rsidRDefault="004D0B3A" w:rsidP="008306B4">
      <w:pPr>
        <w:spacing w:line="276" w:lineRule="auto"/>
        <w:rPr>
          <w:rFonts w:cs="Arial"/>
        </w:rPr>
      </w:pPr>
    </w:p>
    <w:p w14:paraId="23E32146" w14:textId="77777777" w:rsidR="000E70B0" w:rsidRPr="000A7483" w:rsidRDefault="000A7483" w:rsidP="008306B4">
      <w:pPr>
        <w:spacing w:line="276" w:lineRule="auto"/>
        <w:rPr>
          <w:rFonts w:cs="Arial"/>
          <w:b/>
          <w:bCs/>
          <w:color w:val="000000"/>
        </w:rPr>
      </w:pPr>
      <w:r w:rsidRPr="000A7483">
        <w:rPr>
          <w:rFonts w:cs="Arial"/>
          <w:b/>
          <w:bCs/>
          <w:color w:val="000000"/>
        </w:rPr>
        <w:t>The e</w:t>
      </w:r>
      <w:r w:rsidR="000E70B0" w:rsidRPr="000A7483">
        <w:rPr>
          <w:rFonts w:cs="Arial"/>
          <w:b/>
          <w:bCs/>
          <w:color w:val="000000"/>
        </w:rPr>
        <w:t>xpectations</w:t>
      </w:r>
      <w:r w:rsidRPr="000A7483">
        <w:rPr>
          <w:rFonts w:cs="Arial"/>
          <w:b/>
          <w:bCs/>
          <w:color w:val="000000"/>
        </w:rPr>
        <w:t xml:space="preserve"> of Trustees</w:t>
      </w:r>
      <w:r w:rsidR="000E70B0" w:rsidRPr="000A7483">
        <w:rPr>
          <w:rFonts w:cs="Arial"/>
          <w:b/>
          <w:bCs/>
          <w:color w:val="000000"/>
        </w:rPr>
        <w:t xml:space="preserve"> </w:t>
      </w:r>
    </w:p>
    <w:p w14:paraId="60C3FF90" w14:textId="77777777" w:rsidR="000E70B0" w:rsidRPr="008306B4" w:rsidRDefault="000E70B0" w:rsidP="008306B4">
      <w:pPr>
        <w:pStyle w:val="ListParagraph"/>
        <w:numPr>
          <w:ilvl w:val="0"/>
          <w:numId w:val="9"/>
        </w:numPr>
        <w:spacing w:line="276" w:lineRule="auto"/>
        <w:rPr>
          <w:rFonts w:ascii="Arial" w:hAnsi="Arial" w:cs="Arial"/>
          <w:color w:val="000000"/>
        </w:rPr>
      </w:pPr>
      <w:r w:rsidRPr="008306B4">
        <w:rPr>
          <w:rFonts w:ascii="Arial" w:hAnsi="Arial" w:cs="Arial"/>
          <w:color w:val="000000"/>
        </w:rPr>
        <w:t xml:space="preserve">To be aware of and accept the responsibilities of a charitable trustee and director of a charitable company, to act properly at all times and declare any impediment or interest relevant to the role of trustee. </w:t>
      </w:r>
    </w:p>
    <w:p w14:paraId="5A301905" w14:textId="77777777" w:rsidR="000E70B0" w:rsidRPr="008306B4" w:rsidRDefault="00F252AF" w:rsidP="008306B4">
      <w:pPr>
        <w:pStyle w:val="ListParagraph"/>
        <w:numPr>
          <w:ilvl w:val="0"/>
          <w:numId w:val="9"/>
        </w:numPr>
        <w:spacing w:line="276" w:lineRule="auto"/>
        <w:rPr>
          <w:rFonts w:ascii="Arial" w:hAnsi="Arial" w:cs="Arial"/>
          <w:color w:val="000000"/>
        </w:rPr>
      </w:pPr>
      <w:r w:rsidRPr="008306B4">
        <w:rPr>
          <w:rFonts w:ascii="Arial" w:hAnsi="Arial" w:cs="Arial"/>
          <w:color w:val="000000"/>
        </w:rPr>
        <w:t>To a</w:t>
      </w:r>
      <w:r w:rsidR="000E70B0" w:rsidRPr="008306B4">
        <w:rPr>
          <w:rFonts w:ascii="Arial" w:hAnsi="Arial" w:cs="Arial"/>
          <w:color w:val="000000"/>
        </w:rPr>
        <w:t xml:space="preserve">ct in good faith with due care and diligence for the best interests of Havering Mind and working within Havering Mind’s Vision, Mission, and values. </w:t>
      </w:r>
    </w:p>
    <w:p w14:paraId="023CA944" w14:textId="02A550A0" w:rsidR="000E70B0" w:rsidRDefault="00B70E39" w:rsidP="008306B4">
      <w:pPr>
        <w:pStyle w:val="ListParagraph"/>
        <w:numPr>
          <w:ilvl w:val="0"/>
          <w:numId w:val="9"/>
        </w:numPr>
        <w:spacing w:line="276" w:lineRule="auto"/>
        <w:rPr>
          <w:rFonts w:ascii="Arial" w:hAnsi="Arial" w:cs="Arial"/>
          <w:color w:val="000000"/>
        </w:rPr>
      </w:pPr>
      <w:r w:rsidRPr="008306B4">
        <w:rPr>
          <w:rFonts w:ascii="Arial" w:hAnsi="Arial" w:cs="Arial"/>
          <w:color w:val="000000"/>
        </w:rPr>
        <w:t>To give</w:t>
      </w:r>
      <w:r w:rsidR="00F252AF" w:rsidRPr="008306B4">
        <w:rPr>
          <w:rFonts w:ascii="Arial" w:hAnsi="Arial" w:cs="Arial"/>
          <w:color w:val="000000"/>
        </w:rPr>
        <w:t xml:space="preserve"> their time to </w:t>
      </w:r>
      <w:r w:rsidR="000E70B0" w:rsidRPr="008306B4">
        <w:rPr>
          <w:rFonts w:ascii="Arial" w:hAnsi="Arial" w:cs="Arial"/>
          <w:color w:val="000000"/>
        </w:rPr>
        <w:t>attend and participate in</w:t>
      </w:r>
      <w:r w:rsidR="00F252AF" w:rsidRPr="008306B4">
        <w:rPr>
          <w:rFonts w:ascii="Arial" w:hAnsi="Arial" w:cs="Arial"/>
          <w:color w:val="000000"/>
        </w:rPr>
        <w:t xml:space="preserve"> main</w:t>
      </w:r>
      <w:r w:rsidR="000E70B0" w:rsidRPr="008306B4">
        <w:rPr>
          <w:rFonts w:ascii="Arial" w:hAnsi="Arial" w:cs="Arial"/>
          <w:color w:val="000000"/>
        </w:rPr>
        <w:t xml:space="preserve"> Board meetings</w:t>
      </w:r>
      <w:r w:rsidRPr="008306B4">
        <w:rPr>
          <w:rFonts w:ascii="Arial" w:hAnsi="Arial" w:cs="Arial"/>
          <w:color w:val="000000"/>
        </w:rPr>
        <w:t>, and</w:t>
      </w:r>
      <w:r w:rsidR="00F252AF" w:rsidRPr="008306B4">
        <w:rPr>
          <w:rFonts w:ascii="Arial" w:hAnsi="Arial" w:cs="Arial"/>
          <w:color w:val="000000"/>
        </w:rPr>
        <w:t xml:space="preserve"> sub-committees </w:t>
      </w:r>
      <w:r w:rsidR="000E70B0" w:rsidRPr="008306B4">
        <w:rPr>
          <w:rFonts w:ascii="Arial" w:hAnsi="Arial" w:cs="Arial"/>
          <w:color w:val="000000"/>
        </w:rPr>
        <w:t xml:space="preserve">contributing </w:t>
      </w:r>
      <w:r w:rsidR="00F252AF" w:rsidRPr="008306B4">
        <w:rPr>
          <w:rFonts w:ascii="Arial" w:hAnsi="Arial" w:cs="Arial"/>
          <w:color w:val="000000"/>
        </w:rPr>
        <w:t>their own views</w:t>
      </w:r>
      <w:r w:rsidR="000E70B0" w:rsidRPr="008306B4">
        <w:rPr>
          <w:rFonts w:ascii="Arial" w:hAnsi="Arial" w:cs="Arial"/>
          <w:color w:val="000000"/>
        </w:rPr>
        <w:t xml:space="preserve"> and ensuring that papers are read in preparation for meetings</w:t>
      </w:r>
      <w:r w:rsidR="00791129" w:rsidRPr="008306B4">
        <w:rPr>
          <w:rFonts w:ascii="Arial" w:hAnsi="Arial" w:cs="Arial"/>
          <w:color w:val="000000"/>
        </w:rPr>
        <w:t>.</w:t>
      </w:r>
      <w:r w:rsidR="000E70B0" w:rsidRPr="008306B4">
        <w:rPr>
          <w:rFonts w:ascii="Arial" w:hAnsi="Arial" w:cs="Arial"/>
          <w:color w:val="000000"/>
        </w:rPr>
        <w:t xml:space="preserve"> </w:t>
      </w:r>
    </w:p>
    <w:p w14:paraId="47A3A396" w14:textId="77777777" w:rsidR="00517346" w:rsidRDefault="00517346" w:rsidP="00517346">
      <w:pPr>
        <w:pStyle w:val="ListParagraph"/>
        <w:numPr>
          <w:ilvl w:val="0"/>
          <w:numId w:val="9"/>
        </w:numPr>
        <w:spacing w:line="276" w:lineRule="auto"/>
        <w:rPr>
          <w:rFonts w:ascii="Arial" w:hAnsi="Arial" w:cs="Arial"/>
          <w:color w:val="000000"/>
        </w:rPr>
      </w:pPr>
      <w:r w:rsidRPr="008306B4">
        <w:rPr>
          <w:rFonts w:ascii="Arial" w:hAnsi="Arial" w:cs="Arial"/>
          <w:color w:val="000000" w:themeColor="text1"/>
        </w:rPr>
        <w:t>To</w:t>
      </w:r>
      <w:r w:rsidRPr="008306B4">
        <w:rPr>
          <w:rFonts w:ascii="Arial" w:hAnsi="Arial" w:cs="Arial"/>
          <w:color w:val="7030A0"/>
        </w:rPr>
        <w:t xml:space="preserve"> r</w:t>
      </w:r>
      <w:r w:rsidRPr="008306B4">
        <w:rPr>
          <w:rFonts w:ascii="Arial" w:hAnsi="Arial" w:cs="Arial"/>
          <w:color w:val="000000"/>
        </w:rPr>
        <w:t xml:space="preserve">espect confidentiality of matters discussed at Board and any other meetings set up by the subcommittee. </w:t>
      </w:r>
    </w:p>
    <w:p w14:paraId="6C363E03" w14:textId="5977D109" w:rsidR="000E70B0" w:rsidRPr="008306B4" w:rsidRDefault="000E70B0" w:rsidP="008306B4">
      <w:pPr>
        <w:pStyle w:val="ListParagraph"/>
        <w:numPr>
          <w:ilvl w:val="0"/>
          <w:numId w:val="9"/>
        </w:numPr>
        <w:spacing w:line="276" w:lineRule="auto"/>
        <w:rPr>
          <w:rFonts w:ascii="Arial" w:hAnsi="Arial" w:cs="Arial"/>
          <w:color w:val="000000"/>
        </w:rPr>
      </w:pPr>
      <w:r w:rsidRPr="008306B4">
        <w:rPr>
          <w:rFonts w:ascii="Arial" w:hAnsi="Arial" w:cs="Arial"/>
          <w:color w:val="000000"/>
        </w:rPr>
        <w:t xml:space="preserve">To </w:t>
      </w:r>
      <w:r w:rsidR="00CF0AED" w:rsidRPr="008306B4">
        <w:rPr>
          <w:rFonts w:ascii="Arial" w:hAnsi="Arial" w:cs="Arial"/>
          <w:color w:val="000000"/>
        </w:rPr>
        <w:t xml:space="preserve">undertake </w:t>
      </w:r>
      <w:r w:rsidR="00CF0AED">
        <w:rPr>
          <w:rFonts w:ascii="Arial" w:hAnsi="Arial" w:cs="Arial"/>
          <w:color w:val="000000"/>
        </w:rPr>
        <w:t>all</w:t>
      </w:r>
      <w:r w:rsidR="004344B3">
        <w:rPr>
          <w:rFonts w:ascii="Arial" w:hAnsi="Arial" w:cs="Arial"/>
          <w:color w:val="000000"/>
        </w:rPr>
        <w:t xml:space="preserve"> </w:t>
      </w:r>
      <w:r w:rsidRPr="008306B4">
        <w:rPr>
          <w:rFonts w:ascii="Arial" w:hAnsi="Arial" w:cs="Arial"/>
          <w:color w:val="000000"/>
        </w:rPr>
        <w:t>training</w:t>
      </w:r>
      <w:r w:rsidR="00F252AF" w:rsidRPr="008306B4">
        <w:rPr>
          <w:rFonts w:ascii="Arial" w:hAnsi="Arial" w:cs="Arial"/>
          <w:color w:val="000000"/>
        </w:rPr>
        <w:t xml:space="preserve"> as </w:t>
      </w:r>
      <w:r w:rsidR="00CF0AED" w:rsidRPr="008306B4">
        <w:rPr>
          <w:rFonts w:ascii="Arial" w:hAnsi="Arial" w:cs="Arial"/>
          <w:color w:val="000000"/>
        </w:rPr>
        <w:t>required</w:t>
      </w:r>
      <w:r w:rsidR="00CF0AED">
        <w:rPr>
          <w:rFonts w:ascii="Arial" w:hAnsi="Arial" w:cs="Arial"/>
          <w:color w:val="000000"/>
        </w:rPr>
        <w:t xml:space="preserve">. </w:t>
      </w:r>
    </w:p>
    <w:p w14:paraId="2E801DAE" w14:textId="77777777" w:rsidR="00214574" w:rsidRPr="008306B4" w:rsidRDefault="00214574" w:rsidP="00214574">
      <w:pPr>
        <w:pStyle w:val="ListParagraph"/>
        <w:numPr>
          <w:ilvl w:val="0"/>
          <w:numId w:val="9"/>
        </w:numPr>
        <w:spacing w:line="276" w:lineRule="auto"/>
        <w:rPr>
          <w:rFonts w:ascii="Arial" w:hAnsi="Arial" w:cs="Arial"/>
          <w:color w:val="000000"/>
        </w:rPr>
      </w:pPr>
      <w:r w:rsidRPr="008306B4">
        <w:rPr>
          <w:rFonts w:ascii="Arial" w:hAnsi="Arial" w:cs="Arial"/>
          <w:color w:val="000000"/>
        </w:rPr>
        <w:t xml:space="preserve">To represent the Board (if necessary) on internal disciplinary and complaint panels or other panels, and on external bodies by agreement. </w:t>
      </w:r>
    </w:p>
    <w:p w14:paraId="30D16D49" w14:textId="77777777" w:rsidR="001F1474" w:rsidRPr="008306B4" w:rsidRDefault="0068344B" w:rsidP="008306B4">
      <w:pPr>
        <w:pStyle w:val="ListParagraph"/>
        <w:numPr>
          <w:ilvl w:val="0"/>
          <w:numId w:val="9"/>
        </w:numPr>
        <w:spacing w:line="276" w:lineRule="auto"/>
        <w:rPr>
          <w:rFonts w:ascii="Arial" w:hAnsi="Arial" w:cs="Arial"/>
          <w:color w:val="000000"/>
        </w:rPr>
      </w:pPr>
      <w:r w:rsidRPr="008306B4">
        <w:rPr>
          <w:rFonts w:ascii="Arial" w:hAnsi="Arial" w:cs="Arial"/>
          <w:color w:val="000000" w:themeColor="text1"/>
        </w:rPr>
        <w:t xml:space="preserve">To </w:t>
      </w:r>
      <w:r w:rsidRPr="008306B4">
        <w:rPr>
          <w:rFonts w:ascii="Arial" w:hAnsi="Arial" w:cs="Arial"/>
          <w:color w:val="000000"/>
        </w:rPr>
        <w:t>e</w:t>
      </w:r>
      <w:r w:rsidR="000E70B0" w:rsidRPr="008306B4">
        <w:rPr>
          <w:rFonts w:ascii="Arial" w:hAnsi="Arial" w:cs="Arial"/>
          <w:color w:val="000000"/>
        </w:rPr>
        <w:t>valuate</w:t>
      </w:r>
      <w:r w:rsidR="00F252AF" w:rsidRPr="008306B4">
        <w:rPr>
          <w:rFonts w:ascii="Arial" w:hAnsi="Arial" w:cs="Arial"/>
          <w:color w:val="000000"/>
        </w:rPr>
        <w:t xml:space="preserve"> and reflect</w:t>
      </w:r>
      <w:r w:rsidR="000E70B0" w:rsidRPr="008306B4">
        <w:rPr>
          <w:rFonts w:ascii="Arial" w:hAnsi="Arial" w:cs="Arial"/>
          <w:color w:val="000000"/>
        </w:rPr>
        <w:t xml:space="preserve"> the performance of </w:t>
      </w:r>
      <w:r w:rsidR="00791129" w:rsidRPr="008306B4">
        <w:rPr>
          <w:rFonts w:ascii="Arial" w:hAnsi="Arial" w:cs="Arial"/>
          <w:color w:val="000000"/>
        </w:rPr>
        <w:t xml:space="preserve">the </w:t>
      </w:r>
      <w:r w:rsidR="000E70B0" w:rsidRPr="008306B4">
        <w:rPr>
          <w:rFonts w:ascii="Arial" w:hAnsi="Arial" w:cs="Arial"/>
          <w:color w:val="000000"/>
        </w:rPr>
        <w:t>Board in relation to the agreed objectives.</w:t>
      </w:r>
    </w:p>
    <w:p w14:paraId="6D5A63A8" w14:textId="072BE0B6" w:rsidR="001F1474" w:rsidRPr="008306B4" w:rsidRDefault="001F1474" w:rsidP="008306B4">
      <w:pPr>
        <w:pStyle w:val="ListParagraph"/>
        <w:numPr>
          <w:ilvl w:val="0"/>
          <w:numId w:val="9"/>
        </w:numPr>
        <w:spacing w:line="276" w:lineRule="auto"/>
        <w:rPr>
          <w:rFonts w:ascii="Arial" w:hAnsi="Arial" w:cs="Arial"/>
          <w:color w:val="000000"/>
        </w:rPr>
      </w:pPr>
      <w:r w:rsidRPr="008306B4">
        <w:rPr>
          <w:rFonts w:ascii="Arial" w:hAnsi="Arial" w:cs="Arial"/>
          <w:color w:val="000000" w:themeColor="text1"/>
        </w:rPr>
        <w:t>To</w:t>
      </w:r>
      <w:r w:rsidRPr="008306B4">
        <w:rPr>
          <w:rFonts w:ascii="Arial" w:hAnsi="Arial" w:cs="Arial"/>
          <w:color w:val="7030A0"/>
        </w:rPr>
        <w:t xml:space="preserve"> </w:t>
      </w:r>
      <w:r w:rsidRPr="008306B4">
        <w:rPr>
          <w:rFonts w:ascii="Arial" w:hAnsi="Arial" w:cs="Arial"/>
          <w:color w:val="000000"/>
        </w:rPr>
        <w:t>ensure equality of opportunity</w:t>
      </w:r>
      <w:r w:rsidR="00A47B27" w:rsidRPr="008306B4">
        <w:rPr>
          <w:rFonts w:ascii="Arial" w:hAnsi="Arial" w:cs="Arial"/>
          <w:color w:val="000000"/>
        </w:rPr>
        <w:t xml:space="preserve"> and </w:t>
      </w:r>
      <w:r w:rsidR="00791129" w:rsidRPr="008306B4">
        <w:rPr>
          <w:rFonts w:ascii="Arial" w:hAnsi="Arial" w:cs="Arial"/>
          <w:color w:val="000000"/>
        </w:rPr>
        <w:t>d</w:t>
      </w:r>
      <w:r w:rsidR="00A47B27" w:rsidRPr="008306B4">
        <w:rPr>
          <w:rFonts w:ascii="Arial" w:hAnsi="Arial" w:cs="Arial"/>
          <w:color w:val="000000"/>
        </w:rPr>
        <w:t>iversity are</w:t>
      </w:r>
      <w:r w:rsidRPr="008306B4">
        <w:rPr>
          <w:rFonts w:ascii="Arial" w:hAnsi="Arial" w:cs="Arial"/>
          <w:color w:val="000000"/>
        </w:rPr>
        <w:t xml:space="preserve"> promoted and sustained through all aspects of Havering Mind’s work and relationships and commit to ensuring that stakeholders have a say and that equalities issues are addressed </w:t>
      </w:r>
    </w:p>
    <w:p w14:paraId="3FAE1194" w14:textId="13ACA8BF" w:rsidR="000E70B0" w:rsidRPr="008306B4" w:rsidRDefault="000E70B0" w:rsidP="008306B4">
      <w:pPr>
        <w:pStyle w:val="ListParagraph"/>
        <w:numPr>
          <w:ilvl w:val="0"/>
          <w:numId w:val="9"/>
        </w:numPr>
        <w:spacing w:line="276" w:lineRule="auto"/>
        <w:rPr>
          <w:rFonts w:ascii="Arial" w:hAnsi="Arial" w:cs="Arial"/>
          <w:color w:val="000000"/>
        </w:rPr>
      </w:pPr>
      <w:r w:rsidRPr="008306B4">
        <w:rPr>
          <w:rFonts w:ascii="Arial" w:hAnsi="Arial" w:cs="Arial"/>
          <w:color w:val="000000"/>
        </w:rPr>
        <w:t>To engage with the wider work of Havering Mind</w:t>
      </w:r>
      <w:r w:rsidR="00094B72" w:rsidRPr="008306B4">
        <w:rPr>
          <w:rFonts w:ascii="Arial" w:hAnsi="Arial" w:cs="Arial"/>
          <w:color w:val="000000"/>
        </w:rPr>
        <w:t xml:space="preserve"> through mu</w:t>
      </w:r>
      <w:r w:rsidR="00AF62C3" w:rsidRPr="008306B4">
        <w:rPr>
          <w:rFonts w:ascii="Arial" w:hAnsi="Arial" w:cs="Arial"/>
          <w:color w:val="000000"/>
        </w:rPr>
        <w:t>l</w:t>
      </w:r>
      <w:r w:rsidR="00094B72" w:rsidRPr="008306B4">
        <w:rPr>
          <w:rFonts w:ascii="Arial" w:hAnsi="Arial" w:cs="Arial"/>
          <w:color w:val="000000"/>
        </w:rPr>
        <w:t>tiple stakeholders,</w:t>
      </w:r>
      <w:r w:rsidR="00AF62C3" w:rsidRPr="008306B4">
        <w:rPr>
          <w:rFonts w:ascii="Arial" w:hAnsi="Arial" w:cs="Arial"/>
          <w:color w:val="000000"/>
        </w:rPr>
        <w:t xml:space="preserve"> including public bodies and private organi</w:t>
      </w:r>
      <w:r w:rsidR="00791129" w:rsidRPr="008306B4">
        <w:rPr>
          <w:rFonts w:ascii="Arial" w:hAnsi="Arial" w:cs="Arial"/>
          <w:color w:val="000000"/>
        </w:rPr>
        <w:t>s</w:t>
      </w:r>
      <w:r w:rsidR="00AF62C3" w:rsidRPr="008306B4">
        <w:rPr>
          <w:rFonts w:ascii="Arial" w:hAnsi="Arial" w:cs="Arial"/>
          <w:color w:val="000000"/>
        </w:rPr>
        <w:t xml:space="preserve">ations, </w:t>
      </w:r>
      <w:r w:rsidR="00791129" w:rsidRPr="008306B4">
        <w:rPr>
          <w:rFonts w:ascii="Arial" w:hAnsi="Arial" w:cs="Arial"/>
          <w:color w:val="000000"/>
        </w:rPr>
        <w:t>the</w:t>
      </w:r>
      <w:r w:rsidR="0062439B" w:rsidRPr="008306B4">
        <w:rPr>
          <w:rFonts w:ascii="Arial" w:hAnsi="Arial" w:cs="Arial"/>
          <w:color w:val="000000"/>
        </w:rPr>
        <w:t xml:space="preserve"> </w:t>
      </w:r>
      <w:r w:rsidR="008306B4" w:rsidRPr="008306B4">
        <w:rPr>
          <w:rFonts w:ascii="Arial" w:hAnsi="Arial" w:cs="Arial"/>
          <w:color w:val="000000"/>
        </w:rPr>
        <w:t>Board, service</w:t>
      </w:r>
      <w:r w:rsidR="00AF62C3" w:rsidRPr="008306B4">
        <w:rPr>
          <w:rFonts w:ascii="Arial" w:hAnsi="Arial" w:cs="Arial"/>
          <w:color w:val="000000"/>
        </w:rPr>
        <w:t xml:space="preserve"> users, volunteers and </w:t>
      </w:r>
      <w:r w:rsidR="0062439B" w:rsidRPr="008306B4">
        <w:rPr>
          <w:rFonts w:ascii="Arial" w:hAnsi="Arial" w:cs="Arial"/>
          <w:color w:val="000000"/>
        </w:rPr>
        <w:t xml:space="preserve">staff. </w:t>
      </w:r>
    </w:p>
    <w:p w14:paraId="13E523D3" w14:textId="4F6D6804" w:rsidR="00DE0FAD" w:rsidRPr="008306B4" w:rsidRDefault="008306B4" w:rsidP="008306B4">
      <w:pPr>
        <w:pStyle w:val="ListParagraph"/>
        <w:numPr>
          <w:ilvl w:val="0"/>
          <w:numId w:val="9"/>
        </w:numPr>
        <w:spacing w:line="276" w:lineRule="auto"/>
        <w:rPr>
          <w:color w:val="000000" w:themeColor="text1"/>
        </w:rPr>
      </w:pPr>
      <w:r>
        <w:rPr>
          <w:rFonts w:ascii="Arial" w:hAnsi="Arial" w:cs="Arial"/>
          <w:color w:val="000000" w:themeColor="text1"/>
        </w:rPr>
        <w:t>T</w:t>
      </w:r>
      <w:r w:rsidR="00DE0FAD" w:rsidRPr="008306B4">
        <w:rPr>
          <w:rFonts w:ascii="Arial" w:hAnsi="Arial" w:cs="Arial"/>
          <w:color w:val="000000" w:themeColor="text1"/>
        </w:rPr>
        <w:t xml:space="preserve">o commit to the </w:t>
      </w:r>
      <w:hyperlink r:id="rId8" w:history="1">
        <w:r w:rsidR="00DE0FAD" w:rsidRPr="008306B4">
          <w:rPr>
            <w:rStyle w:val="Hyperlink"/>
            <w:rFonts w:ascii="Arial" w:hAnsi="Arial" w:cs="Arial"/>
            <w:color w:val="000000" w:themeColor="text1"/>
          </w:rPr>
          <w:t>Nolan’s seven principles of public life</w:t>
        </w:r>
      </w:hyperlink>
      <w:r w:rsidR="00DE0FAD" w:rsidRPr="008306B4">
        <w:rPr>
          <w:rFonts w:ascii="Arial" w:hAnsi="Arial" w:cs="Arial"/>
          <w:color w:val="000000" w:themeColor="text1"/>
        </w:rPr>
        <w:t>: selflessness, integrity, objectivity, accountability, openness, honesty, and leadership</w:t>
      </w:r>
      <w:r w:rsidR="00DE0FAD" w:rsidRPr="008306B4">
        <w:rPr>
          <w:color w:val="000000" w:themeColor="text1"/>
        </w:rPr>
        <w:t xml:space="preserve">. </w:t>
      </w:r>
    </w:p>
    <w:p w14:paraId="589C0CF3" w14:textId="77777777" w:rsidR="000A7483" w:rsidRPr="000A7483" w:rsidRDefault="000A7483" w:rsidP="008306B4">
      <w:pPr>
        <w:autoSpaceDE w:val="0"/>
        <w:autoSpaceDN w:val="0"/>
        <w:adjustRightInd w:val="0"/>
        <w:spacing w:line="276" w:lineRule="auto"/>
        <w:rPr>
          <w:rFonts w:cs="Arial"/>
          <w:b/>
          <w:bCs/>
          <w:color w:val="000000"/>
          <w:sz w:val="22"/>
        </w:rPr>
      </w:pPr>
    </w:p>
    <w:p w14:paraId="75A9A210" w14:textId="34FBBADD" w:rsidR="004500DE" w:rsidRPr="00872192" w:rsidRDefault="00872192" w:rsidP="008306B4">
      <w:pPr>
        <w:spacing w:line="276" w:lineRule="auto"/>
        <w:rPr>
          <w:color w:val="7030A0"/>
        </w:rPr>
      </w:pPr>
      <w:r w:rsidRPr="00E62014">
        <w:rPr>
          <w:b/>
          <w:color w:val="000000" w:themeColor="text1"/>
        </w:rPr>
        <w:t>Person Specification</w:t>
      </w:r>
      <w:r w:rsidR="004500DE" w:rsidRPr="004500DE">
        <w:rPr>
          <w:color w:val="7030A0"/>
        </w:rPr>
        <w:t xml:space="preserve"> </w:t>
      </w:r>
    </w:p>
    <w:p w14:paraId="07BB2D36" w14:textId="39D0AA57" w:rsidR="00872192" w:rsidRPr="0015371E" w:rsidRDefault="00365123" w:rsidP="0015371E">
      <w:pPr>
        <w:spacing w:line="276" w:lineRule="auto"/>
        <w:ind w:left="360"/>
        <w:rPr>
          <w:rFonts w:cs="Arial"/>
        </w:rPr>
      </w:pPr>
      <w:r w:rsidRPr="0015371E">
        <w:rPr>
          <w:rFonts w:cs="Arial"/>
        </w:rPr>
        <w:t>All trustees</w:t>
      </w:r>
      <w:r w:rsidR="00791129" w:rsidRPr="0015371E">
        <w:rPr>
          <w:rFonts w:cs="Arial"/>
        </w:rPr>
        <w:t xml:space="preserve"> need </w:t>
      </w:r>
      <w:r w:rsidR="00872192" w:rsidRPr="0015371E">
        <w:rPr>
          <w:rFonts w:cs="Arial"/>
        </w:rPr>
        <w:t>to demonstrate</w:t>
      </w:r>
      <w:r w:rsidRPr="0015371E">
        <w:rPr>
          <w:rFonts w:cs="Arial"/>
          <w:color w:val="7030A0"/>
        </w:rPr>
        <w:t xml:space="preserve"> </w:t>
      </w:r>
      <w:r w:rsidR="00BC2E74">
        <w:rPr>
          <w:rFonts w:cs="Arial"/>
        </w:rPr>
        <w:t>the</w:t>
      </w:r>
      <w:r w:rsidR="00BD55D9">
        <w:rPr>
          <w:rFonts w:cs="Arial"/>
        </w:rPr>
        <w:t xml:space="preserve"> majority</w:t>
      </w:r>
      <w:r w:rsidR="005713B3">
        <w:rPr>
          <w:rFonts w:cs="Arial"/>
        </w:rPr>
        <w:t xml:space="preserve"> of (</w:t>
      </w:r>
      <w:r w:rsidR="00C109BB">
        <w:rPr>
          <w:rFonts w:cs="Arial"/>
        </w:rPr>
        <w:t>or some of</w:t>
      </w:r>
      <w:r w:rsidR="00763FF3">
        <w:rPr>
          <w:rFonts w:cs="Arial"/>
        </w:rPr>
        <w:t xml:space="preserve"> the essential</w:t>
      </w:r>
      <w:r w:rsidR="00C109BB">
        <w:rPr>
          <w:rFonts w:cs="Arial"/>
        </w:rPr>
        <w:t>)</w:t>
      </w:r>
      <w:r w:rsidR="00872192" w:rsidRPr="0015371E">
        <w:rPr>
          <w:rFonts w:cs="Arial"/>
        </w:rPr>
        <w:t xml:space="preserve"> </w:t>
      </w:r>
      <w:r w:rsidR="00BD55D9">
        <w:rPr>
          <w:rFonts w:cs="Arial"/>
        </w:rPr>
        <w:t xml:space="preserve"> </w:t>
      </w:r>
      <w:r w:rsidR="005713B3">
        <w:rPr>
          <w:rFonts w:cs="Arial"/>
        </w:rPr>
        <w:t xml:space="preserve"> the following</w:t>
      </w:r>
      <w:r w:rsidR="00BD55D9">
        <w:rPr>
          <w:rFonts w:cs="Arial"/>
        </w:rPr>
        <w:t xml:space="preserve"> </w:t>
      </w:r>
      <w:r w:rsidR="00872192" w:rsidRPr="0015371E">
        <w:rPr>
          <w:rFonts w:cs="Arial"/>
        </w:rPr>
        <w:t>competencies to become a member of the board:</w:t>
      </w:r>
    </w:p>
    <w:p w14:paraId="32C22B96" w14:textId="66E26A02" w:rsidR="00872192" w:rsidRPr="008306B4" w:rsidRDefault="00872192" w:rsidP="008306B4">
      <w:pPr>
        <w:pStyle w:val="ListParagraph"/>
        <w:numPr>
          <w:ilvl w:val="0"/>
          <w:numId w:val="10"/>
        </w:numPr>
        <w:spacing w:line="276" w:lineRule="auto"/>
        <w:rPr>
          <w:rFonts w:ascii="Arial" w:hAnsi="Arial" w:cs="Arial"/>
        </w:rPr>
      </w:pPr>
      <w:r w:rsidRPr="008306B4">
        <w:rPr>
          <w:rFonts w:ascii="Arial" w:hAnsi="Arial" w:cs="Arial"/>
        </w:rPr>
        <w:t xml:space="preserve">A commitment to Havering Mind’s Vision, Mission and </w:t>
      </w:r>
      <w:r w:rsidR="00F61C2A" w:rsidRPr="008306B4">
        <w:rPr>
          <w:rFonts w:ascii="Arial" w:hAnsi="Arial" w:cs="Arial"/>
        </w:rPr>
        <w:t xml:space="preserve">Values </w:t>
      </w:r>
      <w:r w:rsidR="00F61C2A">
        <w:rPr>
          <w:rFonts w:ascii="Arial" w:hAnsi="Arial" w:cs="Arial"/>
        </w:rPr>
        <w:t>/</w:t>
      </w:r>
      <w:r w:rsidR="00763FF3">
        <w:rPr>
          <w:rFonts w:ascii="Arial" w:hAnsi="Arial" w:cs="Arial"/>
        </w:rPr>
        <w:t>E.</w:t>
      </w:r>
    </w:p>
    <w:p w14:paraId="5E0EF175" w14:textId="7733124F" w:rsidR="00365123" w:rsidRPr="008306B4" w:rsidRDefault="00C16221" w:rsidP="008306B4">
      <w:pPr>
        <w:pStyle w:val="ListParagraph"/>
        <w:numPr>
          <w:ilvl w:val="0"/>
          <w:numId w:val="10"/>
        </w:numPr>
        <w:spacing w:line="276" w:lineRule="auto"/>
        <w:rPr>
          <w:rFonts w:ascii="Arial" w:hAnsi="Arial" w:cs="Arial"/>
          <w:color w:val="000000" w:themeColor="text1"/>
        </w:rPr>
      </w:pPr>
      <w:r w:rsidRPr="008306B4">
        <w:rPr>
          <w:rFonts w:ascii="Arial" w:hAnsi="Arial" w:cs="Arial"/>
          <w:color w:val="000000" w:themeColor="text1"/>
        </w:rPr>
        <w:t>Interest in or lived exper</w:t>
      </w:r>
      <w:r w:rsidR="00763FF3">
        <w:rPr>
          <w:rFonts w:ascii="Arial" w:hAnsi="Arial" w:cs="Arial"/>
          <w:color w:val="000000" w:themeColor="text1"/>
        </w:rPr>
        <w:t>ience of mental health problems  /E</w:t>
      </w:r>
    </w:p>
    <w:p w14:paraId="7E51F8C8" w14:textId="25903828" w:rsidR="004023A7" w:rsidRPr="008306B4" w:rsidRDefault="00C16221" w:rsidP="008306B4">
      <w:pPr>
        <w:pStyle w:val="ListParagraph"/>
        <w:numPr>
          <w:ilvl w:val="0"/>
          <w:numId w:val="10"/>
        </w:numPr>
        <w:spacing w:line="276" w:lineRule="auto"/>
        <w:rPr>
          <w:rFonts w:ascii="Arial" w:hAnsi="Arial" w:cs="Arial"/>
          <w:color w:val="000000" w:themeColor="text1"/>
        </w:rPr>
      </w:pPr>
      <w:r w:rsidRPr="008306B4">
        <w:rPr>
          <w:rFonts w:ascii="Arial" w:hAnsi="Arial" w:cs="Arial"/>
          <w:color w:val="000000" w:themeColor="text1"/>
        </w:rPr>
        <w:t>L</w:t>
      </w:r>
      <w:r w:rsidR="00872192" w:rsidRPr="008306B4">
        <w:rPr>
          <w:rFonts w:ascii="Arial" w:hAnsi="Arial" w:cs="Arial"/>
          <w:color w:val="000000" w:themeColor="text1"/>
        </w:rPr>
        <w:t>eadership skills</w:t>
      </w:r>
      <w:r w:rsidRPr="008306B4">
        <w:rPr>
          <w:rFonts w:ascii="Arial" w:hAnsi="Arial" w:cs="Arial"/>
          <w:color w:val="000000" w:themeColor="text1"/>
        </w:rPr>
        <w:t xml:space="preserve"> including willingness to lead</w:t>
      </w:r>
      <w:r w:rsidR="00352372">
        <w:rPr>
          <w:rFonts w:ascii="Arial" w:hAnsi="Arial" w:cs="Arial"/>
          <w:color w:val="000000" w:themeColor="text1"/>
        </w:rPr>
        <w:t xml:space="preserve"> or participate in</w:t>
      </w:r>
      <w:r w:rsidRPr="008306B4">
        <w:rPr>
          <w:rFonts w:ascii="Arial" w:hAnsi="Arial" w:cs="Arial"/>
          <w:color w:val="000000" w:themeColor="text1"/>
        </w:rPr>
        <w:t xml:space="preserve"> project</w:t>
      </w:r>
      <w:r w:rsidR="00352372">
        <w:rPr>
          <w:rFonts w:ascii="Arial" w:hAnsi="Arial" w:cs="Arial"/>
          <w:color w:val="000000" w:themeColor="text1"/>
        </w:rPr>
        <w:t>s</w:t>
      </w:r>
      <w:r w:rsidRPr="008306B4">
        <w:rPr>
          <w:rFonts w:ascii="Arial" w:hAnsi="Arial" w:cs="Arial"/>
          <w:color w:val="000000" w:themeColor="text1"/>
        </w:rPr>
        <w:t xml:space="preserve"> and subcommittees</w:t>
      </w:r>
      <w:r w:rsidR="00763FF3">
        <w:rPr>
          <w:rFonts w:ascii="Arial" w:hAnsi="Arial" w:cs="Arial"/>
          <w:color w:val="000000" w:themeColor="text1"/>
        </w:rPr>
        <w:t xml:space="preserve"> /E</w:t>
      </w:r>
    </w:p>
    <w:p w14:paraId="132D8F32" w14:textId="351B1BF6" w:rsidR="00F43A5B" w:rsidRPr="008306B4" w:rsidRDefault="00C16221" w:rsidP="008306B4">
      <w:pPr>
        <w:pStyle w:val="ListParagraph"/>
        <w:numPr>
          <w:ilvl w:val="0"/>
          <w:numId w:val="10"/>
        </w:numPr>
        <w:spacing w:line="276" w:lineRule="auto"/>
        <w:rPr>
          <w:rFonts w:ascii="Arial" w:hAnsi="Arial" w:cs="Arial"/>
          <w:color w:val="000000" w:themeColor="text1"/>
        </w:rPr>
      </w:pPr>
      <w:r w:rsidRPr="008306B4">
        <w:rPr>
          <w:rFonts w:ascii="Arial" w:hAnsi="Arial" w:cs="Arial"/>
          <w:color w:val="000000" w:themeColor="text1"/>
        </w:rPr>
        <w:t xml:space="preserve">An ability </w:t>
      </w:r>
      <w:r w:rsidR="00F43A5B" w:rsidRPr="008306B4">
        <w:rPr>
          <w:rFonts w:ascii="Arial" w:hAnsi="Arial" w:cs="Arial"/>
          <w:color w:val="000000" w:themeColor="text1"/>
        </w:rPr>
        <w:t>to think strategically</w:t>
      </w:r>
      <w:r w:rsidR="00763FF3">
        <w:rPr>
          <w:rFonts w:ascii="Arial" w:hAnsi="Arial" w:cs="Arial"/>
          <w:color w:val="000000" w:themeColor="text1"/>
        </w:rPr>
        <w:t xml:space="preserve"> /E</w:t>
      </w:r>
      <w:r w:rsidR="0062439B" w:rsidRPr="008306B4">
        <w:rPr>
          <w:rFonts w:ascii="Arial" w:hAnsi="Arial" w:cs="Arial"/>
          <w:color w:val="000000" w:themeColor="text1"/>
        </w:rPr>
        <w:t>.</w:t>
      </w:r>
    </w:p>
    <w:p w14:paraId="55DB21DE" w14:textId="220D67C6" w:rsidR="00D05543" w:rsidRPr="008306B4" w:rsidRDefault="00C16221" w:rsidP="008306B4">
      <w:pPr>
        <w:pStyle w:val="ListParagraph"/>
        <w:numPr>
          <w:ilvl w:val="0"/>
          <w:numId w:val="10"/>
        </w:numPr>
        <w:spacing w:line="276" w:lineRule="auto"/>
        <w:rPr>
          <w:rFonts w:ascii="Arial" w:hAnsi="Arial" w:cs="Arial"/>
          <w:color w:val="000000" w:themeColor="text1"/>
        </w:rPr>
      </w:pPr>
      <w:r w:rsidRPr="008306B4">
        <w:rPr>
          <w:rFonts w:ascii="Arial" w:hAnsi="Arial" w:cs="Arial"/>
          <w:color w:val="000000" w:themeColor="text1"/>
        </w:rPr>
        <w:t>Willingness</w:t>
      </w:r>
      <w:r w:rsidR="00872192" w:rsidRPr="008306B4">
        <w:rPr>
          <w:rFonts w:ascii="Arial" w:hAnsi="Arial" w:cs="Arial"/>
          <w:color w:val="000000" w:themeColor="text1"/>
        </w:rPr>
        <w:t xml:space="preserve"> </w:t>
      </w:r>
      <w:r w:rsidR="00F43A5B" w:rsidRPr="008306B4">
        <w:rPr>
          <w:rFonts w:ascii="Arial" w:hAnsi="Arial" w:cs="Arial"/>
          <w:color w:val="000000" w:themeColor="text1"/>
        </w:rPr>
        <w:t>to devote the necessary time,</w:t>
      </w:r>
      <w:r w:rsidR="00872192" w:rsidRPr="008306B4">
        <w:rPr>
          <w:rFonts w:ascii="Arial" w:hAnsi="Arial" w:cs="Arial"/>
          <w:color w:val="000000" w:themeColor="text1"/>
        </w:rPr>
        <w:t xml:space="preserve"> </w:t>
      </w:r>
      <w:r w:rsidR="0062439B" w:rsidRPr="008306B4">
        <w:rPr>
          <w:rFonts w:ascii="Arial" w:hAnsi="Arial" w:cs="Arial"/>
          <w:color w:val="000000" w:themeColor="text1"/>
        </w:rPr>
        <w:t>effort and</w:t>
      </w:r>
      <w:r w:rsidR="00F43A5B" w:rsidRPr="008306B4">
        <w:rPr>
          <w:rFonts w:ascii="Arial" w:hAnsi="Arial" w:cs="Arial"/>
          <w:color w:val="000000" w:themeColor="text1"/>
        </w:rPr>
        <w:t xml:space="preserve"> commitment </w:t>
      </w:r>
      <w:r w:rsidR="00DB657D" w:rsidRPr="008306B4">
        <w:rPr>
          <w:rFonts w:ascii="Arial" w:hAnsi="Arial" w:cs="Arial"/>
          <w:color w:val="000000" w:themeColor="text1"/>
        </w:rPr>
        <w:t xml:space="preserve">to </w:t>
      </w:r>
      <w:r w:rsidR="00872192" w:rsidRPr="008306B4">
        <w:rPr>
          <w:rFonts w:ascii="Arial" w:hAnsi="Arial" w:cs="Arial"/>
          <w:color w:val="000000" w:themeColor="text1"/>
        </w:rPr>
        <w:t>the trustee role</w:t>
      </w:r>
      <w:r w:rsidR="00763FF3">
        <w:rPr>
          <w:rFonts w:ascii="Arial" w:hAnsi="Arial" w:cs="Arial"/>
          <w:color w:val="000000" w:themeColor="text1"/>
        </w:rPr>
        <w:t xml:space="preserve"> / E</w:t>
      </w:r>
      <w:r w:rsidR="00872192" w:rsidRPr="008306B4">
        <w:rPr>
          <w:rFonts w:ascii="Arial" w:hAnsi="Arial" w:cs="Arial"/>
          <w:color w:val="000000" w:themeColor="text1"/>
        </w:rPr>
        <w:t xml:space="preserve">. </w:t>
      </w:r>
    </w:p>
    <w:p w14:paraId="52AF1E09" w14:textId="5D85CB17" w:rsidR="00D05543" w:rsidRPr="008306B4" w:rsidRDefault="00C16221" w:rsidP="008306B4">
      <w:pPr>
        <w:pStyle w:val="ListParagraph"/>
        <w:numPr>
          <w:ilvl w:val="0"/>
          <w:numId w:val="10"/>
        </w:numPr>
        <w:spacing w:line="276" w:lineRule="auto"/>
        <w:rPr>
          <w:rFonts w:ascii="Arial" w:hAnsi="Arial" w:cs="Arial"/>
          <w:color w:val="000000" w:themeColor="text1"/>
        </w:rPr>
      </w:pPr>
      <w:r w:rsidRPr="008306B4">
        <w:rPr>
          <w:rFonts w:ascii="Arial" w:hAnsi="Arial" w:cs="Arial"/>
          <w:color w:val="000000" w:themeColor="text1"/>
        </w:rPr>
        <w:t>Time</w:t>
      </w:r>
      <w:r w:rsidR="00D05543" w:rsidRPr="008306B4">
        <w:rPr>
          <w:rFonts w:ascii="Arial" w:hAnsi="Arial" w:cs="Arial"/>
          <w:color w:val="000000" w:themeColor="text1"/>
        </w:rPr>
        <w:t xml:space="preserve"> management skills and e</w:t>
      </w:r>
      <w:r w:rsidR="00872192" w:rsidRPr="008306B4">
        <w:rPr>
          <w:rFonts w:ascii="Arial" w:hAnsi="Arial" w:cs="Arial"/>
          <w:color w:val="000000" w:themeColor="text1"/>
        </w:rPr>
        <w:t xml:space="preserve">xperience of handling multiple </w:t>
      </w:r>
      <w:r w:rsidR="00F61C2A" w:rsidRPr="008306B4">
        <w:rPr>
          <w:rFonts w:ascii="Arial" w:hAnsi="Arial" w:cs="Arial"/>
          <w:color w:val="000000" w:themeColor="text1"/>
        </w:rPr>
        <w:t>priorities</w:t>
      </w:r>
      <w:r w:rsidR="00F61C2A">
        <w:rPr>
          <w:rFonts w:ascii="Arial" w:hAnsi="Arial" w:cs="Arial"/>
          <w:color w:val="000000" w:themeColor="text1"/>
        </w:rPr>
        <w:t xml:space="preserve"> including</w:t>
      </w:r>
      <w:r w:rsidR="00763FF3">
        <w:rPr>
          <w:rFonts w:ascii="Arial" w:hAnsi="Arial" w:cs="Arial"/>
          <w:color w:val="000000" w:themeColor="text1"/>
        </w:rPr>
        <w:t xml:space="preserve"> willingness to commit time to attending Board meetings, Sub-committee meeting and projects / E</w:t>
      </w:r>
      <w:r w:rsidR="00B70E39" w:rsidRPr="008306B4">
        <w:rPr>
          <w:rFonts w:ascii="Arial" w:hAnsi="Arial" w:cs="Arial"/>
          <w:color w:val="000000" w:themeColor="text1"/>
        </w:rPr>
        <w:t>.</w:t>
      </w:r>
    </w:p>
    <w:p w14:paraId="232017B0" w14:textId="2378AF93" w:rsidR="00872192" w:rsidRPr="008306B4" w:rsidRDefault="00196773" w:rsidP="008306B4">
      <w:pPr>
        <w:pStyle w:val="ListParagraph"/>
        <w:numPr>
          <w:ilvl w:val="0"/>
          <w:numId w:val="10"/>
        </w:numPr>
        <w:spacing w:line="276" w:lineRule="auto"/>
        <w:rPr>
          <w:rFonts w:ascii="Arial" w:hAnsi="Arial" w:cs="Arial"/>
          <w:color w:val="000000" w:themeColor="text1"/>
        </w:rPr>
      </w:pPr>
      <w:r w:rsidRPr="008306B4">
        <w:rPr>
          <w:rFonts w:ascii="Arial" w:hAnsi="Arial" w:cs="Arial"/>
          <w:color w:val="000000" w:themeColor="text1"/>
        </w:rPr>
        <w:t>Ability</w:t>
      </w:r>
      <w:r w:rsidR="00D05543" w:rsidRPr="008306B4">
        <w:rPr>
          <w:rFonts w:ascii="Arial" w:hAnsi="Arial" w:cs="Arial"/>
          <w:color w:val="000000" w:themeColor="text1"/>
        </w:rPr>
        <w:t xml:space="preserve"> to make </w:t>
      </w:r>
      <w:r w:rsidR="0030033A" w:rsidRPr="008306B4">
        <w:rPr>
          <w:rFonts w:ascii="Arial" w:hAnsi="Arial" w:cs="Arial"/>
          <w:color w:val="000000" w:themeColor="text1"/>
        </w:rPr>
        <w:t>balanced, fair</w:t>
      </w:r>
      <w:r w:rsidR="00684B88" w:rsidRPr="008306B4">
        <w:rPr>
          <w:rFonts w:ascii="Arial" w:hAnsi="Arial" w:cs="Arial"/>
          <w:color w:val="000000" w:themeColor="text1"/>
        </w:rPr>
        <w:t xml:space="preserve"> and</w:t>
      </w:r>
      <w:r w:rsidR="00872192" w:rsidRPr="008306B4">
        <w:rPr>
          <w:rFonts w:ascii="Arial" w:hAnsi="Arial" w:cs="Arial"/>
          <w:color w:val="000000" w:themeColor="text1"/>
        </w:rPr>
        <w:t xml:space="preserve"> independent judgement</w:t>
      </w:r>
      <w:r w:rsidR="0023106A" w:rsidRPr="008306B4">
        <w:rPr>
          <w:rFonts w:ascii="Arial" w:hAnsi="Arial" w:cs="Arial"/>
          <w:color w:val="000000" w:themeColor="text1"/>
        </w:rPr>
        <w:t>s</w:t>
      </w:r>
      <w:r w:rsidR="0030033A" w:rsidRPr="008306B4">
        <w:rPr>
          <w:rFonts w:ascii="Arial" w:hAnsi="Arial" w:cs="Arial"/>
          <w:color w:val="000000" w:themeColor="text1"/>
        </w:rPr>
        <w:t xml:space="preserve"> </w:t>
      </w:r>
      <w:r w:rsidR="00B70E39" w:rsidRPr="008306B4">
        <w:rPr>
          <w:rFonts w:ascii="Arial" w:hAnsi="Arial" w:cs="Arial"/>
          <w:color w:val="000000" w:themeColor="text1"/>
        </w:rPr>
        <w:t>in</w:t>
      </w:r>
      <w:r w:rsidRPr="008306B4">
        <w:rPr>
          <w:rFonts w:ascii="Arial" w:hAnsi="Arial" w:cs="Arial"/>
          <w:color w:val="000000" w:themeColor="text1"/>
        </w:rPr>
        <w:t xml:space="preserve"> </w:t>
      </w:r>
      <w:r w:rsidR="00B70E39" w:rsidRPr="008306B4">
        <w:rPr>
          <w:rFonts w:ascii="Arial" w:hAnsi="Arial" w:cs="Arial"/>
          <w:color w:val="000000" w:themeColor="text1"/>
        </w:rPr>
        <w:t>challenging,</w:t>
      </w:r>
      <w:r w:rsidR="009266E5" w:rsidRPr="008306B4">
        <w:rPr>
          <w:rFonts w:ascii="Arial" w:hAnsi="Arial" w:cs="Arial"/>
          <w:color w:val="000000" w:themeColor="text1"/>
        </w:rPr>
        <w:t xml:space="preserve"> </w:t>
      </w:r>
      <w:r w:rsidR="0030033A" w:rsidRPr="008306B4">
        <w:rPr>
          <w:rFonts w:ascii="Arial" w:hAnsi="Arial" w:cs="Arial"/>
          <w:color w:val="000000" w:themeColor="text1"/>
        </w:rPr>
        <w:t>difficult or uncertain situations</w:t>
      </w:r>
      <w:r w:rsidR="00763FF3">
        <w:rPr>
          <w:rFonts w:ascii="Arial" w:hAnsi="Arial" w:cs="Arial"/>
          <w:color w:val="000000" w:themeColor="text1"/>
        </w:rPr>
        <w:t xml:space="preserve"> /E</w:t>
      </w:r>
      <w:r w:rsidR="0030033A" w:rsidRPr="008306B4">
        <w:rPr>
          <w:rFonts w:ascii="Arial" w:hAnsi="Arial" w:cs="Arial"/>
          <w:color w:val="000000" w:themeColor="text1"/>
        </w:rPr>
        <w:t>.</w:t>
      </w:r>
    </w:p>
    <w:p w14:paraId="21397B4E" w14:textId="0FBA5E8C" w:rsidR="00872192" w:rsidRPr="008306B4" w:rsidRDefault="00196773" w:rsidP="008306B4">
      <w:pPr>
        <w:pStyle w:val="ListParagraph"/>
        <w:numPr>
          <w:ilvl w:val="0"/>
          <w:numId w:val="10"/>
        </w:numPr>
        <w:spacing w:line="276" w:lineRule="auto"/>
        <w:rPr>
          <w:rFonts w:ascii="Arial" w:hAnsi="Arial" w:cs="Arial"/>
          <w:color w:val="000000" w:themeColor="text1"/>
        </w:rPr>
      </w:pPr>
      <w:r w:rsidRPr="008306B4">
        <w:rPr>
          <w:rFonts w:ascii="Arial" w:hAnsi="Arial" w:cs="Arial"/>
          <w:color w:val="000000" w:themeColor="text1"/>
        </w:rPr>
        <w:t>Ability</w:t>
      </w:r>
      <w:r w:rsidR="0044727C" w:rsidRPr="008306B4">
        <w:rPr>
          <w:rFonts w:ascii="Arial" w:hAnsi="Arial" w:cs="Arial"/>
          <w:color w:val="000000" w:themeColor="text1"/>
        </w:rPr>
        <w:t xml:space="preserve"> to </w:t>
      </w:r>
      <w:r w:rsidR="00872192" w:rsidRPr="008306B4">
        <w:rPr>
          <w:rFonts w:ascii="Arial" w:hAnsi="Arial" w:cs="Arial"/>
          <w:color w:val="000000" w:themeColor="text1"/>
        </w:rPr>
        <w:t>analyse</w:t>
      </w:r>
      <w:r w:rsidR="00A77F77" w:rsidRPr="008306B4">
        <w:rPr>
          <w:rFonts w:ascii="Arial" w:hAnsi="Arial" w:cs="Arial"/>
          <w:color w:val="000000" w:themeColor="text1"/>
        </w:rPr>
        <w:t xml:space="preserve"> </w:t>
      </w:r>
      <w:r w:rsidR="0062439B" w:rsidRPr="008306B4">
        <w:rPr>
          <w:rFonts w:ascii="Arial" w:hAnsi="Arial" w:cs="Arial"/>
          <w:color w:val="000000" w:themeColor="text1"/>
        </w:rPr>
        <w:t>complex information</w:t>
      </w:r>
      <w:r w:rsidR="0044727C" w:rsidRPr="008306B4">
        <w:rPr>
          <w:rFonts w:ascii="Arial" w:hAnsi="Arial" w:cs="Arial"/>
          <w:color w:val="000000" w:themeColor="text1"/>
        </w:rPr>
        <w:t xml:space="preserve"> including </w:t>
      </w:r>
      <w:r w:rsidR="00A77F77" w:rsidRPr="008306B4">
        <w:rPr>
          <w:rFonts w:ascii="Arial" w:hAnsi="Arial" w:cs="Arial"/>
          <w:color w:val="000000" w:themeColor="text1"/>
        </w:rPr>
        <w:t>interpreting figures</w:t>
      </w:r>
      <w:r w:rsidRPr="008306B4">
        <w:rPr>
          <w:rFonts w:ascii="Arial" w:hAnsi="Arial" w:cs="Arial"/>
          <w:color w:val="000000" w:themeColor="text1"/>
        </w:rPr>
        <w:t xml:space="preserve">, </w:t>
      </w:r>
      <w:r w:rsidR="00A77F77" w:rsidRPr="008306B4">
        <w:rPr>
          <w:rFonts w:ascii="Arial" w:hAnsi="Arial" w:cs="Arial"/>
          <w:color w:val="000000" w:themeColor="text1"/>
        </w:rPr>
        <w:t>data</w:t>
      </w:r>
      <w:r w:rsidR="0044727C" w:rsidRPr="008306B4">
        <w:rPr>
          <w:rFonts w:ascii="Arial" w:hAnsi="Arial" w:cs="Arial"/>
          <w:color w:val="000000" w:themeColor="text1"/>
        </w:rPr>
        <w:t xml:space="preserve"> and reports</w:t>
      </w:r>
      <w:r w:rsidR="00763FF3">
        <w:rPr>
          <w:rFonts w:ascii="Arial" w:hAnsi="Arial" w:cs="Arial"/>
          <w:color w:val="000000" w:themeColor="text1"/>
        </w:rPr>
        <w:t xml:space="preserve"> /E</w:t>
      </w:r>
      <w:r w:rsidR="0044727C" w:rsidRPr="008306B4">
        <w:rPr>
          <w:rFonts w:ascii="Arial" w:hAnsi="Arial" w:cs="Arial"/>
          <w:color w:val="000000" w:themeColor="text1"/>
        </w:rPr>
        <w:t>.</w:t>
      </w:r>
    </w:p>
    <w:p w14:paraId="353C13F0" w14:textId="0681864E" w:rsidR="00872192" w:rsidRPr="008306B4" w:rsidRDefault="00196773" w:rsidP="008306B4">
      <w:pPr>
        <w:pStyle w:val="ListParagraph"/>
        <w:numPr>
          <w:ilvl w:val="0"/>
          <w:numId w:val="10"/>
        </w:numPr>
        <w:spacing w:line="276" w:lineRule="auto"/>
        <w:rPr>
          <w:rFonts w:ascii="Arial" w:hAnsi="Arial" w:cs="Arial"/>
          <w:color w:val="000000" w:themeColor="text1"/>
        </w:rPr>
      </w:pPr>
      <w:r w:rsidRPr="008306B4">
        <w:rPr>
          <w:rFonts w:ascii="Arial" w:hAnsi="Arial" w:cs="Arial"/>
        </w:rPr>
        <w:t>W</w:t>
      </w:r>
      <w:r w:rsidR="00872192" w:rsidRPr="008306B4">
        <w:rPr>
          <w:rFonts w:ascii="Arial" w:hAnsi="Arial" w:cs="Arial"/>
        </w:rPr>
        <w:t>illingness to speak their mind</w:t>
      </w:r>
      <w:r w:rsidR="0044727C" w:rsidRPr="008306B4">
        <w:rPr>
          <w:rFonts w:ascii="Arial" w:hAnsi="Arial" w:cs="Arial"/>
        </w:rPr>
        <w:t>,</w:t>
      </w:r>
      <w:r w:rsidR="00872192" w:rsidRPr="008306B4">
        <w:rPr>
          <w:rFonts w:ascii="Arial" w:hAnsi="Arial" w:cs="Arial"/>
        </w:rPr>
        <w:t xml:space="preserve"> </w:t>
      </w:r>
      <w:r w:rsidR="0062439B" w:rsidRPr="008306B4">
        <w:rPr>
          <w:rFonts w:ascii="Arial" w:hAnsi="Arial" w:cs="Arial"/>
          <w:color w:val="000000" w:themeColor="text1"/>
        </w:rPr>
        <w:t>to ask difficult questions,</w:t>
      </w:r>
      <w:r w:rsidR="00426A14" w:rsidRPr="008306B4">
        <w:rPr>
          <w:rFonts w:ascii="Arial" w:hAnsi="Arial" w:cs="Arial"/>
          <w:color w:val="000000" w:themeColor="text1"/>
        </w:rPr>
        <w:t xml:space="preserve"> t</w:t>
      </w:r>
      <w:r w:rsidR="00CD067E" w:rsidRPr="008306B4">
        <w:rPr>
          <w:rFonts w:ascii="Arial" w:hAnsi="Arial" w:cs="Arial"/>
          <w:color w:val="000000" w:themeColor="text1"/>
        </w:rPr>
        <w:t>o</w:t>
      </w:r>
      <w:r w:rsidR="00CD067E" w:rsidRPr="008306B4">
        <w:rPr>
          <w:rFonts w:ascii="Arial" w:hAnsi="Arial" w:cs="Arial"/>
          <w:color w:val="7030A0"/>
        </w:rPr>
        <w:t xml:space="preserve"> s</w:t>
      </w:r>
      <w:r w:rsidR="00CD067E" w:rsidRPr="008306B4">
        <w:rPr>
          <w:rFonts w:ascii="Arial" w:hAnsi="Arial" w:cs="Arial"/>
        </w:rPr>
        <w:t xml:space="preserve">eek constructive debate and dialogue with </w:t>
      </w:r>
      <w:r w:rsidR="00426A14" w:rsidRPr="008306B4">
        <w:rPr>
          <w:rFonts w:ascii="Arial" w:hAnsi="Arial" w:cs="Arial"/>
        </w:rPr>
        <w:t xml:space="preserve">other </w:t>
      </w:r>
      <w:r w:rsidR="00CD067E" w:rsidRPr="008306B4">
        <w:rPr>
          <w:rFonts w:ascii="Arial" w:hAnsi="Arial" w:cs="Arial"/>
        </w:rPr>
        <w:t>trustees and other stakeholders</w:t>
      </w:r>
      <w:r w:rsidR="00426A14" w:rsidRPr="008306B4">
        <w:rPr>
          <w:rFonts w:ascii="Arial" w:hAnsi="Arial" w:cs="Arial"/>
          <w:color w:val="000000" w:themeColor="text1"/>
        </w:rPr>
        <w:t xml:space="preserve">. </w:t>
      </w:r>
      <w:r w:rsidRPr="008306B4">
        <w:rPr>
          <w:rFonts w:ascii="Arial" w:hAnsi="Arial" w:cs="Arial"/>
          <w:color w:val="000000" w:themeColor="text1"/>
        </w:rPr>
        <w:t>Willingness</w:t>
      </w:r>
      <w:r w:rsidR="00426A14" w:rsidRPr="008306B4">
        <w:rPr>
          <w:rFonts w:ascii="Arial" w:hAnsi="Arial" w:cs="Arial"/>
          <w:color w:val="000000" w:themeColor="text1"/>
        </w:rPr>
        <w:t xml:space="preserve"> to listen,</w:t>
      </w:r>
      <w:r w:rsidR="00BF241C">
        <w:rPr>
          <w:rFonts w:ascii="Arial" w:hAnsi="Arial" w:cs="Arial"/>
          <w:color w:val="000000" w:themeColor="text1"/>
        </w:rPr>
        <w:t xml:space="preserve"> to</w:t>
      </w:r>
      <w:r w:rsidR="00426A14" w:rsidRPr="008306B4">
        <w:rPr>
          <w:rFonts w:ascii="Arial" w:hAnsi="Arial" w:cs="Arial"/>
          <w:color w:val="000000" w:themeColor="text1"/>
        </w:rPr>
        <w:t xml:space="preserve"> handle conflict constructively and to reconcile divergent viewpoints</w:t>
      </w:r>
      <w:r w:rsidR="00763FF3">
        <w:rPr>
          <w:rFonts w:ascii="Arial" w:hAnsi="Arial" w:cs="Arial"/>
          <w:color w:val="000000" w:themeColor="text1"/>
        </w:rPr>
        <w:t xml:space="preserve"> /E</w:t>
      </w:r>
      <w:r w:rsidR="00426A14" w:rsidRPr="008306B4">
        <w:rPr>
          <w:rFonts w:ascii="Arial" w:hAnsi="Arial" w:cs="Arial"/>
          <w:color w:val="000000" w:themeColor="text1"/>
        </w:rPr>
        <w:t>.</w:t>
      </w:r>
    </w:p>
    <w:p w14:paraId="5CD5A54B" w14:textId="392DDEBD" w:rsidR="00CD067E" w:rsidRPr="008306B4" w:rsidRDefault="00196773" w:rsidP="008306B4">
      <w:pPr>
        <w:pStyle w:val="ListParagraph"/>
        <w:numPr>
          <w:ilvl w:val="0"/>
          <w:numId w:val="10"/>
        </w:numPr>
        <w:spacing w:line="276" w:lineRule="auto"/>
        <w:rPr>
          <w:rFonts w:ascii="Arial" w:hAnsi="Arial" w:cs="Arial"/>
          <w:color w:val="000000" w:themeColor="text1"/>
        </w:rPr>
      </w:pPr>
      <w:r w:rsidRPr="008306B4">
        <w:rPr>
          <w:rFonts w:ascii="Arial" w:hAnsi="Arial" w:cs="Arial"/>
          <w:color w:val="000000" w:themeColor="text1"/>
        </w:rPr>
        <w:t>Good</w:t>
      </w:r>
      <w:r w:rsidR="00CD067E" w:rsidRPr="008306B4">
        <w:rPr>
          <w:rFonts w:ascii="Arial" w:hAnsi="Arial" w:cs="Arial"/>
          <w:color w:val="000000" w:themeColor="text1"/>
        </w:rPr>
        <w:t xml:space="preserve"> communication</w:t>
      </w:r>
      <w:r w:rsidR="00763FF3">
        <w:rPr>
          <w:rFonts w:ascii="Arial" w:hAnsi="Arial" w:cs="Arial"/>
          <w:color w:val="000000" w:themeColor="text1"/>
        </w:rPr>
        <w:t xml:space="preserve"> and interpersonal</w:t>
      </w:r>
      <w:r w:rsidR="00CD067E" w:rsidRPr="008306B4">
        <w:rPr>
          <w:rFonts w:ascii="Arial" w:hAnsi="Arial" w:cs="Arial"/>
          <w:color w:val="000000" w:themeColor="text1"/>
        </w:rPr>
        <w:t xml:space="preserve"> skills, </w:t>
      </w:r>
      <w:r w:rsidR="00763FF3">
        <w:rPr>
          <w:rFonts w:ascii="Arial" w:hAnsi="Arial" w:cs="Arial"/>
          <w:color w:val="000000" w:themeColor="text1"/>
        </w:rPr>
        <w:t>including ability to</w:t>
      </w:r>
      <w:r w:rsidR="00426A14" w:rsidRPr="008306B4">
        <w:rPr>
          <w:rFonts w:ascii="Arial" w:hAnsi="Arial" w:cs="Arial"/>
          <w:color w:val="000000" w:themeColor="text1"/>
        </w:rPr>
        <w:t xml:space="preserve"> present information </w:t>
      </w:r>
      <w:r w:rsidR="00B70E39" w:rsidRPr="008306B4">
        <w:rPr>
          <w:rFonts w:ascii="Arial" w:hAnsi="Arial" w:cs="Arial"/>
          <w:color w:val="000000" w:themeColor="text1"/>
        </w:rPr>
        <w:t>clearly</w:t>
      </w:r>
      <w:r w:rsidR="00426A14" w:rsidRPr="008306B4">
        <w:rPr>
          <w:rFonts w:ascii="Arial" w:hAnsi="Arial" w:cs="Arial"/>
          <w:color w:val="000000" w:themeColor="text1"/>
        </w:rPr>
        <w:t xml:space="preserve"> and to write reports</w:t>
      </w:r>
      <w:r w:rsidR="00763FF3">
        <w:rPr>
          <w:rFonts w:ascii="Arial" w:hAnsi="Arial" w:cs="Arial"/>
          <w:color w:val="000000" w:themeColor="text1"/>
        </w:rPr>
        <w:t>/E</w:t>
      </w:r>
      <w:r w:rsidR="00426A14" w:rsidRPr="008306B4">
        <w:rPr>
          <w:rFonts w:ascii="Arial" w:hAnsi="Arial" w:cs="Arial"/>
          <w:color w:val="000000" w:themeColor="text1"/>
        </w:rPr>
        <w:t>.</w:t>
      </w:r>
    </w:p>
    <w:p w14:paraId="0B33168D" w14:textId="2D3422A3" w:rsidR="003F49DA" w:rsidRPr="008306B4" w:rsidRDefault="00196773" w:rsidP="008306B4">
      <w:pPr>
        <w:pStyle w:val="ListParagraph"/>
        <w:numPr>
          <w:ilvl w:val="0"/>
          <w:numId w:val="10"/>
        </w:numPr>
        <w:spacing w:line="276" w:lineRule="auto"/>
        <w:rPr>
          <w:rFonts w:ascii="Arial" w:hAnsi="Arial" w:cs="Arial"/>
          <w:color w:val="000000" w:themeColor="text1"/>
        </w:rPr>
      </w:pPr>
      <w:r w:rsidRPr="008306B4">
        <w:rPr>
          <w:rFonts w:ascii="Arial" w:hAnsi="Arial" w:cs="Arial"/>
          <w:color w:val="000000" w:themeColor="text1"/>
        </w:rPr>
        <w:t xml:space="preserve">Ability to </w:t>
      </w:r>
      <w:r w:rsidR="00872192" w:rsidRPr="008306B4">
        <w:rPr>
          <w:rFonts w:ascii="Arial" w:hAnsi="Arial" w:cs="Arial"/>
          <w:color w:val="000000" w:themeColor="text1"/>
        </w:rPr>
        <w:t>work ef</w:t>
      </w:r>
      <w:r w:rsidR="00426A14" w:rsidRPr="008306B4">
        <w:rPr>
          <w:rFonts w:ascii="Arial" w:hAnsi="Arial" w:cs="Arial"/>
          <w:color w:val="000000" w:themeColor="text1"/>
        </w:rPr>
        <w:t>fecti</w:t>
      </w:r>
      <w:r w:rsidR="00ED238F" w:rsidRPr="008306B4">
        <w:rPr>
          <w:rFonts w:ascii="Arial" w:hAnsi="Arial" w:cs="Arial"/>
          <w:color w:val="000000" w:themeColor="text1"/>
        </w:rPr>
        <w:t>vely as a member of a team</w:t>
      </w:r>
      <w:r w:rsidRPr="008306B4">
        <w:rPr>
          <w:rFonts w:ascii="Arial" w:hAnsi="Arial" w:cs="Arial"/>
          <w:color w:val="000000" w:themeColor="text1"/>
        </w:rPr>
        <w:t xml:space="preserve"> or independently – depending on the nature of tasks</w:t>
      </w:r>
      <w:r w:rsidR="00763FF3">
        <w:rPr>
          <w:rFonts w:ascii="Arial" w:hAnsi="Arial" w:cs="Arial"/>
          <w:color w:val="000000" w:themeColor="text1"/>
        </w:rPr>
        <w:t xml:space="preserve"> /E</w:t>
      </w:r>
      <w:r w:rsidRPr="008306B4">
        <w:rPr>
          <w:rFonts w:ascii="Arial" w:hAnsi="Arial" w:cs="Arial"/>
          <w:color w:val="000000" w:themeColor="text1"/>
        </w:rPr>
        <w:t>.</w:t>
      </w:r>
      <w:r w:rsidR="00426A14" w:rsidRPr="008306B4">
        <w:rPr>
          <w:rFonts w:ascii="Arial" w:hAnsi="Arial" w:cs="Arial"/>
          <w:color w:val="000000" w:themeColor="text1"/>
        </w:rPr>
        <w:t xml:space="preserve"> </w:t>
      </w:r>
    </w:p>
    <w:p w14:paraId="41F4CCB4" w14:textId="22E92A9E" w:rsidR="00CD067E" w:rsidRPr="008306B4" w:rsidRDefault="00196773" w:rsidP="008306B4">
      <w:pPr>
        <w:pStyle w:val="ListParagraph"/>
        <w:numPr>
          <w:ilvl w:val="0"/>
          <w:numId w:val="10"/>
        </w:numPr>
        <w:spacing w:line="276" w:lineRule="auto"/>
        <w:rPr>
          <w:rFonts w:ascii="Arial" w:hAnsi="Arial" w:cs="Arial"/>
          <w:color w:val="000000" w:themeColor="text1"/>
        </w:rPr>
      </w:pPr>
      <w:r w:rsidRPr="008306B4">
        <w:rPr>
          <w:rFonts w:ascii="Arial" w:hAnsi="Arial" w:cs="Arial"/>
          <w:color w:val="000000" w:themeColor="text1"/>
        </w:rPr>
        <w:t xml:space="preserve">An </w:t>
      </w:r>
      <w:r w:rsidR="003F49DA" w:rsidRPr="008306B4">
        <w:rPr>
          <w:rFonts w:ascii="Arial" w:hAnsi="Arial" w:cs="Arial"/>
          <w:color w:val="000000" w:themeColor="text1"/>
        </w:rPr>
        <w:t>understand</w:t>
      </w:r>
      <w:r w:rsidRPr="008306B4">
        <w:rPr>
          <w:rFonts w:ascii="Arial" w:hAnsi="Arial" w:cs="Arial"/>
          <w:color w:val="000000" w:themeColor="text1"/>
        </w:rPr>
        <w:t>ing of</w:t>
      </w:r>
      <w:r w:rsidR="00763FF3">
        <w:rPr>
          <w:rFonts w:ascii="Arial" w:hAnsi="Arial" w:cs="Arial"/>
          <w:color w:val="000000" w:themeColor="text1"/>
        </w:rPr>
        <w:t>/ or willingness to understand</w:t>
      </w:r>
      <w:r w:rsidR="003F49DA" w:rsidRPr="008306B4">
        <w:rPr>
          <w:rFonts w:ascii="Arial" w:hAnsi="Arial" w:cs="Arial"/>
          <w:color w:val="000000" w:themeColor="text1"/>
        </w:rPr>
        <w:t xml:space="preserve"> </w:t>
      </w:r>
      <w:r w:rsidR="00CD067E" w:rsidRPr="008306B4">
        <w:rPr>
          <w:rFonts w:ascii="Arial" w:hAnsi="Arial" w:cs="Arial"/>
          <w:color w:val="000000" w:themeColor="text1"/>
        </w:rPr>
        <w:t xml:space="preserve">the </w:t>
      </w:r>
      <w:hyperlink r:id="rId9" w:history="1">
        <w:r w:rsidR="00CD067E" w:rsidRPr="008306B4">
          <w:rPr>
            <w:rFonts w:ascii="Arial" w:hAnsi="Arial" w:cs="Arial"/>
            <w:color w:val="000000" w:themeColor="text1"/>
            <w:u w:val="single"/>
          </w:rPr>
          <w:t>legal duties, responsibilities, and liabilities of trusteeship</w:t>
        </w:r>
      </w:hyperlink>
      <w:r w:rsidR="00CF0AED" w:rsidRPr="008306B4">
        <w:rPr>
          <w:rFonts w:ascii="Arial" w:hAnsi="Arial" w:cs="Arial"/>
          <w:color w:val="000000" w:themeColor="text1"/>
          <w:u w:val="single"/>
        </w:rPr>
        <w:t xml:space="preserve">, </w:t>
      </w:r>
      <w:r w:rsidR="00CF0AED" w:rsidRPr="008306B4">
        <w:rPr>
          <w:rFonts w:ascii="Arial" w:hAnsi="Arial" w:cs="Arial"/>
          <w:color w:val="000000" w:themeColor="text1"/>
        </w:rPr>
        <w:t>including</w:t>
      </w:r>
      <w:r w:rsidR="00CD067E" w:rsidRPr="008306B4">
        <w:rPr>
          <w:rFonts w:ascii="Arial" w:hAnsi="Arial" w:cs="Arial"/>
          <w:color w:val="000000" w:themeColor="text1"/>
        </w:rPr>
        <w:t xml:space="preserve"> governance</w:t>
      </w:r>
      <w:r w:rsidR="003F49DA" w:rsidRPr="008306B4">
        <w:rPr>
          <w:rFonts w:ascii="Arial" w:hAnsi="Arial" w:cs="Arial"/>
          <w:color w:val="000000" w:themeColor="text1"/>
        </w:rPr>
        <w:t>, financial prudence, minimising risk and a duty of care to other board members and stakeholders</w:t>
      </w:r>
      <w:r w:rsidR="00763FF3">
        <w:rPr>
          <w:rFonts w:ascii="Arial" w:hAnsi="Arial" w:cs="Arial"/>
          <w:color w:val="000000" w:themeColor="text1"/>
        </w:rPr>
        <w:t>/ E</w:t>
      </w:r>
      <w:r w:rsidR="00CD067E" w:rsidRPr="008306B4">
        <w:rPr>
          <w:rFonts w:ascii="Arial" w:hAnsi="Arial" w:cs="Arial"/>
          <w:color w:val="000000" w:themeColor="text1"/>
        </w:rPr>
        <w:t>.</w:t>
      </w:r>
    </w:p>
    <w:p w14:paraId="675DF90B" w14:textId="65B15BFD" w:rsidR="00872192" w:rsidRDefault="003F49DA" w:rsidP="008306B4">
      <w:pPr>
        <w:pStyle w:val="ListParagraph"/>
        <w:numPr>
          <w:ilvl w:val="0"/>
          <w:numId w:val="10"/>
        </w:numPr>
        <w:spacing w:line="276" w:lineRule="auto"/>
        <w:rPr>
          <w:rFonts w:ascii="Arial" w:hAnsi="Arial" w:cs="Arial"/>
        </w:rPr>
      </w:pPr>
      <w:r w:rsidRPr="008306B4">
        <w:rPr>
          <w:rFonts w:ascii="Arial" w:hAnsi="Arial" w:cs="Arial"/>
        </w:rPr>
        <w:t>To be willing to commit</w:t>
      </w:r>
      <w:r w:rsidR="00872192" w:rsidRPr="008306B4">
        <w:rPr>
          <w:rFonts w:ascii="Arial" w:hAnsi="Arial" w:cs="Arial"/>
        </w:rPr>
        <w:t xml:space="preserve"> to </w:t>
      </w:r>
      <w:hyperlink r:id="rId10" w:history="1">
        <w:r w:rsidR="00872192" w:rsidRPr="008306B4">
          <w:rPr>
            <w:rFonts w:ascii="Arial" w:hAnsi="Arial" w:cs="Arial"/>
            <w:color w:val="0563C1" w:themeColor="hyperlink"/>
            <w:u w:val="single"/>
          </w:rPr>
          <w:t>Nolan’s seven principles of public life</w:t>
        </w:r>
      </w:hyperlink>
      <w:r w:rsidR="00872192" w:rsidRPr="008306B4">
        <w:rPr>
          <w:rFonts w:ascii="Arial" w:hAnsi="Arial" w:cs="Arial"/>
        </w:rPr>
        <w:t>: selflessness, integrity, objectivity, accountability, openness, honesty, and leadership</w:t>
      </w:r>
      <w:r w:rsidR="00763FF3">
        <w:rPr>
          <w:rFonts w:ascii="Arial" w:hAnsi="Arial" w:cs="Arial"/>
        </w:rPr>
        <w:t>/ E</w:t>
      </w:r>
      <w:r w:rsidR="00872192" w:rsidRPr="008306B4">
        <w:rPr>
          <w:rFonts w:ascii="Arial" w:hAnsi="Arial" w:cs="Arial"/>
        </w:rPr>
        <w:t xml:space="preserve">. </w:t>
      </w:r>
    </w:p>
    <w:p w14:paraId="6022E182" w14:textId="0E4D3573" w:rsidR="00763FF3" w:rsidRDefault="00763FF3" w:rsidP="008306B4">
      <w:pPr>
        <w:pStyle w:val="ListParagraph"/>
        <w:numPr>
          <w:ilvl w:val="0"/>
          <w:numId w:val="10"/>
        </w:numPr>
        <w:spacing w:line="276" w:lineRule="auto"/>
        <w:rPr>
          <w:rFonts w:ascii="Arial" w:hAnsi="Arial" w:cs="Arial"/>
        </w:rPr>
      </w:pPr>
      <w:r>
        <w:rPr>
          <w:rFonts w:ascii="Arial" w:hAnsi="Arial" w:cs="Arial"/>
        </w:rPr>
        <w:t>An understanding of the turbulent external environment faced by charities including attracting external funding</w:t>
      </w:r>
      <w:r w:rsidR="00F61C2A">
        <w:rPr>
          <w:rFonts w:ascii="Arial" w:hAnsi="Arial" w:cs="Arial"/>
        </w:rPr>
        <w:t xml:space="preserve"> /D</w:t>
      </w:r>
      <w:r w:rsidR="00595580">
        <w:rPr>
          <w:rFonts w:ascii="Arial" w:hAnsi="Arial" w:cs="Arial"/>
        </w:rPr>
        <w:t>.</w:t>
      </w:r>
    </w:p>
    <w:p w14:paraId="25943802" w14:textId="524D9677" w:rsidR="00311B8E" w:rsidRDefault="00311B8E" w:rsidP="00311B8E">
      <w:pPr>
        <w:spacing w:line="276" w:lineRule="auto"/>
        <w:ind w:left="360"/>
        <w:rPr>
          <w:rFonts w:cs="Arial"/>
        </w:rPr>
      </w:pPr>
    </w:p>
    <w:p w14:paraId="05923BAF" w14:textId="1E6D52B4" w:rsidR="00311B8E" w:rsidRPr="00702781" w:rsidRDefault="00311B8E" w:rsidP="00311B8E">
      <w:pPr>
        <w:pStyle w:val="ListParagraph"/>
        <w:spacing w:line="276" w:lineRule="auto"/>
        <w:rPr>
          <w:rFonts w:ascii="Arial Black" w:hAnsi="Arial Black" w:cs="Arial"/>
          <w:sz w:val="20"/>
          <w:szCs w:val="20"/>
        </w:rPr>
      </w:pPr>
      <w:r w:rsidRPr="00702781">
        <w:rPr>
          <w:rFonts w:ascii="Arial Black" w:hAnsi="Arial Black" w:cs="Arial"/>
          <w:sz w:val="20"/>
          <w:szCs w:val="20"/>
        </w:rPr>
        <w:t xml:space="preserve">E/ Essential </w:t>
      </w:r>
    </w:p>
    <w:p w14:paraId="630A93A3" w14:textId="119F5F2F" w:rsidR="00311B8E" w:rsidRPr="00702781" w:rsidRDefault="00311B8E" w:rsidP="00311B8E">
      <w:pPr>
        <w:pStyle w:val="ListParagraph"/>
        <w:spacing w:line="276" w:lineRule="auto"/>
        <w:rPr>
          <w:rFonts w:ascii="Arial Black" w:hAnsi="Arial Black" w:cs="Arial"/>
          <w:sz w:val="20"/>
          <w:szCs w:val="20"/>
        </w:rPr>
      </w:pPr>
      <w:r w:rsidRPr="00702781">
        <w:rPr>
          <w:rFonts w:ascii="Arial Black" w:hAnsi="Arial Black" w:cs="Arial"/>
          <w:sz w:val="20"/>
          <w:szCs w:val="20"/>
        </w:rPr>
        <w:t>D/ Desirable.</w:t>
      </w:r>
    </w:p>
    <w:p w14:paraId="1B280B2B" w14:textId="4A72B8AF" w:rsidR="00910C58" w:rsidRPr="00702781" w:rsidRDefault="00910C58">
      <w:pPr>
        <w:rPr>
          <w:rFonts w:cs="Arial"/>
          <w:sz w:val="20"/>
          <w:szCs w:val="20"/>
        </w:rPr>
      </w:pPr>
    </w:p>
    <w:sectPr w:rsidR="00910C58" w:rsidRPr="0070278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D2BF5" w14:textId="77777777" w:rsidR="00BD5889" w:rsidRDefault="00BD5889" w:rsidP="00487CB2">
      <w:pPr>
        <w:spacing w:after="0" w:line="240" w:lineRule="auto"/>
      </w:pPr>
      <w:r>
        <w:separator/>
      </w:r>
    </w:p>
  </w:endnote>
  <w:endnote w:type="continuationSeparator" w:id="0">
    <w:p w14:paraId="4D124739" w14:textId="77777777" w:rsidR="00BD5889" w:rsidRDefault="00BD5889" w:rsidP="00487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8067467"/>
      <w:docPartObj>
        <w:docPartGallery w:val="Page Numbers (Bottom of Page)"/>
        <w:docPartUnique/>
      </w:docPartObj>
    </w:sdtPr>
    <w:sdtEndPr>
      <w:rPr>
        <w:noProof/>
      </w:rPr>
    </w:sdtEndPr>
    <w:sdtContent>
      <w:p w14:paraId="1F2BBCC1" w14:textId="7A12FDEA" w:rsidR="00487CB2" w:rsidRDefault="00487CB2">
        <w:pPr>
          <w:pStyle w:val="Footer"/>
        </w:pPr>
        <w:r>
          <w:fldChar w:fldCharType="begin"/>
        </w:r>
        <w:r>
          <w:instrText xml:space="preserve"> PAGE   \* MERGEFORMAT </w:instrText>
        </w:r>
        <w:r>
          <w:fldChar w:fldCharType="separate"/>
        </w:r>
        <w:r w:rsidR="004D2A4D">
          <w:rPr>
            <w:noProof/>
          </w:rPr>
          <w:t>1</w:t>
        </w:r>
        <w:r>
          <w:rPr>
            <w:noProof/>
          </w:rPr>
          <w:fldChar w:fldCharType="end"/>
        </w:r>
      </w:p>
    </w:sdtContent>
  </w:sdt>
  <w:p w14:paraId="6BF508C5" w14:textId="77777777" w:rsidR="00487CB2" w:rsidRDefault="00487C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A9FBA" w14:textId="77777777" w:rsidR="00BD5889" w:rsidRDefault="00BD5889" w:rsidP="00487CB2">
      <w:pPr>
        <w:spacing w:after="0" w:line="240" w:lineRule="auto"/>
      </w:pPr>
      <w:r>
        <w:separator/>
      </w:r>
    </w:p>
  </w:footnote>
  <w:footnote w:type="continuationSeparator" w:id="0">
    <w:p w14:paraId="1DE407A8" w14:textId="77777777" w:rsidR="00BD5889" w:rsidRDefault="00BD5889" w:rsidP="00487C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4D73"/>
    <w:multiLevelType w:val="hybridMultilevel"/>
    <w:tmpl w:val="1F989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7F5505"/>
    <w:multiLevelType w:val="hybridMultilevel"/>
    <w:tmpl w:val="7F16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B7CC2"/>
    <w:multiLevelType w:val="hybridMultilevel"/>
    <w:tmpl w:val="ED985E74"/>
    <w:lvl w:ilvl="0" w:tplc="91BECAC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F20870"/>
    <w:multiLevelType w:val="hybridMultilevel"/>
    <w:tmpl w:val="E44CD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7B1581"/>
    <w:multiLevelType w:val="hybridMultilevel"/>
    <w:tmpl w:val="7FAEA3DA"/>
    <w:lvl w:ilvl="0" w:tplc="05BC491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101D5F"/>
    <w:multiLevelType w:val="hybridMultilevel"/>
    <w:tmpl w:val="D5B89222"/>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6" w15:restartNumberingAfterBreak="0">
    <w:nsid w:val="5ED60263"/>
    <w:multiLevelType w:val="hybridMultilevel"/>
    <w:tmpl w:val="918E9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1F773E"/>
    <w:multiLevelType w:val="hybridMultilevel"/>
    <w:tmpl w:val="1A1E5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E212B7"/>
    <w:multiLevelType w:val="hybridMultilevel"/>
    <w:tmpl w:val="4A4EE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AE12EB"/>
    <w:multiLevelType w:val="hybridMultilevel"/>
    <w:tmpl w:val="D91A7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5"/>
  </w:num>
  <w:num w:numId="5">
    <w:abstractNumId w:val="0"/>
  </w:num>
  <w:num w:numId="6">
    <w:abstractNumId w:val="1"/>
  </w:num>
  <w:num w:numId="7">
    <w:abstractNumId w:val="6"/>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8E8"/>
    <w:rsid w:val="00034716"/>
    <w:rsid w:val="00034E41"/>
    <w:rsid w:val="00071181"/>
    <w:rsid w:val="0009130A"/>
    <w:rsid w:val="00094B72"/>
    <w:rsid w:val="00095E9B"/>
    <w:rsid w:val="000A7483"/>
    <w:rsid w:val="000C3DA9"/>
    <w:rsid w:val="000E5CC7"/>
    <w:rsid w:val="000E70B0"/>
    <w:rsid w:val="000F54FB"/>
    <w:rsid w:val="00110874"/>
    <w:rsid w:val="0012591B"/>
    <w:rsid w:val="00137F8C"/>
    <w:rsid w:val="0015371E"/>
    <w:rsid w:val="0018672D"/>
    <w:rsid w:val="00191F44"/>
    <w:rsid w:val="00192514"/>
    <w:rsid w:val="00192B79"/>
    <w:rsid w:val="00196773"/>
    <w:rsid w:val="001A03F7"/>
    <w:rsid w:val="001A1533"/>
    <w:rsid w:val="001A5EC4"/>
    <w:rsid w:val="001A617E"/>
    <w:rsid w:val="001B69A0"/>
    <w:rsid w:val="001C474A"/>
    <w:rsid w:val="001D03CF"/>
    <w:rsid w:val="001E32CA"/>
    <w:rsid w:val="001E6B68"/>
    <w:rsid w:val="001F1474"/>
    <w:rsid w:val="001F6256"/>
    <w:rsid w:val="00202887"/>
    <w:rsid w:val="00203C89"/>
    <w:rsid w:val="00204022"/>
    <w:rsid w:val="00210FAA"/>
    <w:rsid w:val="00214574"/>
    <w:rsid w:val="0023106A"/>
    <w:rsid w:val="0024111D"/>
    <w:rsid w:val="00243D1D"/>
    <w:rsid w:val="00247A17"/>
    <w:rsid w:val="00247B3F"/>
    <w:rsid w:val="00250EC3"/>
    <w:rsid w:val="002641A4"/>
    <w:rsid w:val="00265745"/>
    <w:rsid w:val="00267759"/>
    <w:rsid w:val="00280284"/>
    <w:rsid w:val="00280290"/>
    <w:rsid w:val="00281069"/>
    <w:rsid w:val="00297DF8"/>
    <w:rsid w:val="002A3CF1"/>
    <w:rsid w:val="002A54BF"/>
    <w:rsid w:val="002B6157"/>
    <w:rsid w:val="002C2CDF"/>
    <w:rsid w:val="002C3F10"/>
    <w:rsid w:val="002C4994"/>
    <w:rsid w:val="002D1C81"/>
    <w:rsid w:val="002D33ED"/>
    <w:rsid w:val="002D5377"/>
    <w:rsid w:val="002F1BEF"/>
    <w:rsid w:val="002F38B7"/>
    <w:rsid w:val="0030033A"/>
    <w:rsid w:val="00304583"/>
    <w:rsid w:val="00311B8E"/>
    <w:rsid w:val="00311E5A"/>
    <w:rsid w:val="0032550B"/>
    <w:rsid w:val="00325848"/>
    <w:rsid w:val="00330778"/>
    <w:rsid w:val="00330DCD"/>
    <w:rsid w:val="00331437"/>
    <w:rsid w:val="00331E9A"/>
    <w:rsid w:val="003323DB"/>
    <w:rsid w:val="0033569E"/>
    <w:rsid w:val="00352372"/>
    <w:rsid w:val="00352A0C"/>
    <w:rsid w:val="00352FF3"/>
    <w:rsid w:val="00365123"/>
    <w:rsid w:val="00370D95"/>
    <w:rsid w:val="00371C83"/>
    <w:rsid w:val="00383C1E"/>
    <w:rsid w:val="00385D76"/>
    <w:rsid w:val="003A3039"/>
    <w:rsid w:val="003A334F"/>
    <w:rsid w:val="003A779A"/>
    <w:rsid w:val="003B2BAA"/>
    <w:rsid w:val="003B7284"/>
    <w:rsid w:val="003C43AF"/>
    <w:rsid w:val="003D1C1C"/>
    <w:rsid w:val="003D2818"/>
    <w:rsid w:val="003F2722"/>
    <w:rsid w:val="003F49DA"/>
    <w:rsid w:val="00400861"/>
    <w:rsid w:val="004023A7"/>
    <w:rsid w:val="00405964"/>
    <w:rsid w:val="00406C18"/>
    <w:rsid w:val="00423202"/>
    <w:rsid w:val="00425764"/>
    <w:rsid w:val="00426766"/>
    <w:rsid w:val="00426A14"/>
    <w:rsid w:val="00426C12"/>
    <w:rsid w:val="00432DED"/>
    <w:rsid w:val="004344B3"/>
    <w:rsid w:val="00437C2D"/>
    <w:rsid w:val="00445810"/>
    <w:rsid w:val="0044727C"/>
    <w:rsid w:val="004500DE"/>
    <w:rsid w:val="0046358E"/>
    <w:rsid w:val="00472D87"/>
    <w:rsid w:val="00473E43"/>
    <w:rsid w:val="00480341"/>
    <w:rsid w:val="004805FA"/>
    <w:rsid w:val="004840BC"/>
    <w:rsid w:val="0048675C"/>
    <w:rsid w:val="00487CB2"/>
    <w:rsid w:val="00490216"/>
    <w:rsid w:val="004B29B2"/>
    <w:rsid w:val="004B773C"/>
    <w:rsid w:val="004D0B3A"/>
    <w:rsid w:val="004D2A4D"/>
    <w:rsid w:val="004D7D49"/>
    <w:rsid w:val="004E5895"/>
    <w:rsid w:val="004E5E01"/>
    <w:rsid w:val="004E6DB8"/>
    <w:rsid w:val="004F173F"/>
    <w:rsid w:val="00517346"/>
    <w:rsid w:val="00525431"/>
    <w:rsid w:val="005370CC"/>
    <w:rsid w:val="00543024"/>
    <w:rsid w:val="00547FA8"/>
    <w:rsid w:val="00550824"/>
    <w:rsid w:val="00566327"/>
    <w:rsid w:val="005713B3"/>
    <w:rsid w:val="00581306"/>
    <w:rsid w:val="00595580"/>
    <w:rsid w:val="005A3A08"/>
    <w:rsid w:val="005A7619"/>
    <w:rsid w:val="005B7882"/>
    <w:rsid w:val="005E39CC"/>
    <w:rsid w:val="005E3AC8"/>
    <w:rsid w:val="005E7415"/>
    <w:rsid w:val="00617A5B"/>
    <w:rsid w:val="0062439B"/>
    <w:rsid w:val="00625AD4"/>
    <w:rsid w:val="00630016"/>
    <w:rsid w:val="00637367"/>
    <w:rsid w:val="006625BE"/>
    <w:rsid w:val="00662AE6"/>
    <w:rsid w:val="00670DB1"/>
    <w:rsid w:val="00680936"/>
    <w:rsid w:val="0068344B"/>
    <w:rsid w:val="00684B88"/>
    <w:rsid w:val="006855C7"/>
    <w:rsid w:val="006952FA"/>
    <w:rsid w:val="006A165C"/>
    <w:rsid w:val="006C0B8C"/>
    <w:rsid w:val="006C5E37"/>
    <w:rsid w:val="006E688B"/>
    <w:rsid w:val="00702781"/>
    <w:rsid w:val="00716999"/>
    <w:rsid w:val="00721D82"/>
    <w:rsid w:val="0072798F"/>
    <w:rsid w:val="00730AC3"/>
    <w:rsid w:val="00732E7C"/>
    <w:rsid w:val="007349B2"/>
    <w:rsid w:val="00742481"/>
    <w:rsid w:val="00753495"/>
    <w:rsid w:val="00763FF3"/>
    <w:rsid w:val="00765CBC"/>
    <w:rsid w:val="00771D7E"/>
    <w:rsid w:val="00773D99"/>
    <w:rsid w:val="00777CE8"/>
    <w:rsid w:val="007825FB"/>
    <w:rsid w:val="00787936"/>
    <w:rsid w:val="00791129"/>
    <w:rsid w:val="007A0542"/>
    <w:rsid w:val="007A3603"/>
    <w:rsid w:val="007B647C"/>
    <w:rsid w:val="007D3111"/>
    <w:rsid w:val="007E1C93"/>
    <w:rsid w:val="008306B4"/>
    <w:rsid w:val="00842572"/>
    <w:rsid w:val="00860273"/>
    <w:rsid w:val="00867DDC"/>
    <w:rsid w:val="00872192"/>
    <w:rsid w:val="0087448C"/>
    <w:rsid w:val="00875323"/>
    <w:rsid w:val="00880B35"/>
    <w:rsid w:val="00892937"/>
    <w:rsid w:val="008A1567"/>
    <w:rsid w:val="008A3631"/>
    <w:rsid w:val="008A6EF6"/>
    <w:rsid w:val="008C04FE"/>
    <w:rsid w:val="008C5A3A"/>
    <w:rsid w:val="008D47FC"/>
    <w:rsid w:val="00910C58"/>
    <w:rsid w:val="00917AE6"/>
    <w:rsid w:val="009266E5"/>
    <w:rsid w:val="00930052"/>
    <w:rsid w:val="0093141E"/>
    <w:rsid w:val="00934315"/>
    <w:rsid w:val="00937951"/>
    <w:rsid w:val="00962AD7"/>
    <w:rsid w:val="00965B26"/>
    <w:rsid w:val="00970550"/>
    <w:rsid w:val="009758B4"/>
    <w:rsid w:val="009805A9"/>
    <w:rsid w:val="009A34B0"/>
    <w:rsid w:val="009B2014"/>
    <w:rsid w:val="009B68DA"/>
    <w:rsid w:val="009D4259"/>
    <w:rsid w:val="009E25EC"/>
    <w:rsid w:val="009E4F5D"/>
    <w:rsid w:val="009F4E41"/>
    <w:rsid w:val="00A00800"/>
    <w:rsid w:val="00A128A7"/>
    <w:rsid w:val="00A17945"/>
    <w:rsid w:val="00A21D08"/>
    <w:rsid w:val="00A2352A"/>
    <w:rsid w:val="00A336CA"/>
    <w:rsid w:val="00A4117D"/>
    <w:rsid w:val="00A47B27"/>
    <w:rsid w:val="00A52554"/>
    <w:rsid w:val="00A70E6C"/>
    <w:rsid w:val="00A735FA"/>
    <w:rsid w:val="00A77F77"/>
    <w:rsid w:val="00A86488"/>
    <w:rsid w:val="00AC03C3"/>
    <w:rsid w:val="00AC6779"/>
    <w:rsid w:val="00AD03C7"/>
    <w:rsid w:val="00AE7CF7"/>
    <w:rsid w:val="00AF62C3"/>
    <w:rsid w:val="00AF7A5F"/>
    <w:rsid w:val="00B12076"/>
    <w:rsid w:val="00B3696C"/>
    <w:rsid w:val="00B53CDB"/>
    <w:rsid w:val="00B660AB"/>
    <w:rsid w:val="00B70E39"/>
    <w:rsid w:val="00B736E1"/>
    <w:rsid w:val="00B77FF6"/>
    <w:rsid w:val="00B812E5"/>
    <w:rsid w:val="00B8478F"/>
    <w:rsid w:val="00B87ADE"/>
    <w:rsid w:val="00B92D5E"/>
    <w:rsid w:val="00BC2E74"/>
    <w:rsid w:val="00BD23A6"/>
    <w:rsid w:val="00BD3B5E"/>
    <w:rsid w:val="00BD55D9"/>
    <w:rsid w:val="00BD5889"/>
    <w:rsid w:val="00BD5CEC"/>
    <w:rsid w:val="00BE015E"/>
    <w:rsid w:val="00BF241C"/>
    <w:rsid w:val="00BF2750"/>
    <w:rsid w:val="00C109BB"/>
    <w:rsid w:val="00C10D2A"/>
    <w:rsid w:val="00C13F70"/>
    <w:rsid w:val="00C142FE"/>
    <w:rsid w:val="00C15C01"/>
    <w:rsid w:val="00C16221"/>
    <w:rsid w:val="00C16527"/>
    <w:rsid w:val="00C457E4"/>
    <w:rsid w:val="00C52501"/>
    <w:rsid w:val="00C53ABA"/>
    <w:rsid w:val="00C813DB"/>
    <w:rsid w:val="00C832E9"/>
    <w:rsid w:val="00CA272B"/>
    <w:rsid w:val="00CA2E1A"/>
    <w:rsid w:val="00CA71F9"/>
    <w:rsid w:val="00CB1033"/>
    <w:rsid w:val="00CC23CA"/>
    <w:rsid w:val="00CD067E"/>
    <w:rsid w:val="00CE25F5"/>
    <w:rsid w:val="00CF0AED"/>
    <w:rsid w:val="00CF7649"/>
    <w:rsid w:val="00D05543"/>
    <w:rsid w:val="00D07A96"/>
    <w:rsid w:val="00D15D86"/>
    <w:rsid w:val="00D161B2"/>
    <w:rsid w:val="00D645AC"/>
    <w:rsid w:val="00D85028"/>
    <w:rsid w:val="00D85E7F"/>
    <w:rsid w:val="00D90F39"/>
    <w:rsid w:val="00D935DC"/>
    <w:rsid w:val="00D94A15"/>
    <w:rsid w:val="00DA1942"/>
    <w:rsid w:val="00DA4732"/>
    <w:rsid w:val="00DB00D7"/>
    <w:rsid w:val="00DB657D"/>
    <w:rsid w:val="00DB7FBE"/>
    <w:rsid w:val="00DC18D2"/>
    <w:rsid w:val="00DC3070"/>
    <w:rsid w:val="00DC398A"/>
    <w:rsid w:val="00DC4763"/>
    <w:rsid w:val="00DC756C"/>
    <w:rsid w:val="00DD3DF2"/>
    <w:rsid w:val="00DE0630"/>
    <w:rsid w:val="00DE0FAD"/>
    <w:rsid w:val="00DF2188"/>
    <w:rsid w:val="00DF4037"/>
    <w:rsid w:val="00DF54B2"/>
    <w:rsid w:val="00E028E8"/>
    <w:rsid w:val="00E07D6C"/>
    <w:rsid w:val="00E21B45"/>
    <w:rsid w:val="00E23094"/>
    <w:rsid w:val="00E237F6"/>
    <w:rsid w:val="00E3198F"/>
    <w:rsid w:val="00E4463E"/>
    <w:rsid w:val="00E62014"/>
    <w:rsid w:val="00E71CD0"/>
    <w:rsid w:val="00EA7AA6"/>
    <w:rsid w:val="00EB607F"/>
    <w:rsid w:val="00EB7856"/>
    <w:rsid w:val="00EC2631"/>
    <w:rsid w:val="00ED17B6"/>
    <w:rsid w:val="00ED238F"/>
    <w:rsid w:val="00ED3183"/>
    <w:rsid w:val="00EE41BB"/>
    <w:rsid w:val="00F020E6"/>
    <w:rsid w:val="00F03C61"/>
    <w:rsid w:val="00F06023"/>
    <w:rsid w:val="00F10D37"/>
    <w:rsid w:val="00F114D8"/>
    <w:rsid w:val="00F115A7"/>
    <w:rsid w:val="00F11FAA"/>
    <w:rsid w:val="00F252AF"/>
    <w:rsid w:val="00F42A46"/>
    <w:rsid w:val="00F43700"/>
    <w:rsid w:val="00F43A5B"/>
    <w:rsid w:val="00F461FD"/>
    <w:rsid w:val="00F53F1B"/>
    <w:rsid w:val="00F54EAC"/>
    <w:rsid w:val="00F57F97"/>
    <w:rsid w:val="00F61C2A"/>
    <w:rsid w:val="00F6582B"/>
    <w:rsid w:val="00F71BE4"/>
    <w:rsid w:val="00F86501"/>
    <w:rsid w:val="00F953B8"/>
    <w:rsid w:val="00FB1A7D"/>
    <w:rsid w:val="00FC0AC0"/>
    <w:rsid w:val="00FC36AF"/>
    <w:rsid w:val="00FC536D"/>
    <w:rsid w:val="00FF4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D494C"/>
  <w15:chartTrackingRefBased/>
  <w15:docId w15:val="{2570B8EE-1947-4904-87F9-2E884B37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2CA"/>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7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756C"/>
    <w:pPr>
      <w:spacing w:after="0" w:line="240" w:lineRule="auto"/>
      <w:ind w:left="720"/>
    </w:pPr>
    <w:rPr>
      <w:rFonts w:ascii="Calibri" w:hAnsi="Calibri" w:cs="Times New Roman"/>
    </w:rPr>
  </w:style>
  <w:style w:type="character" w:styleId="Hyperlink">
    <w:name w:val="Hyperlink"/>
    <w:basedOn w:val="DefaultParagraphFont"/>
    <w:uiPriority w:val="99"/>
    <w:unhideWhenUsed/>
    <w:rsid w:val="00405964"/>
    <w:rPr>
      <w:color w:val="0563C1" w:themeColor="hyperlink"/>
      <w:u w:val="single"/>
    </w:rPr>
  </w:style>
  <w:style w:type="paragraph" w:styleId="Header">
    <w:name w:val="header"/>
    <w:basedOn w:val="Normal"/>
    <w:link w:val="HeaderChar"/>
    <w:uiPriority w:val="99"/>
    <w:unhideWhenUsed/>
    <w:rsid w:val="00487C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CB2"/>
    <w:rPr>
      <w:rFonts w:ascii="Times New Roman" w:hAnsi="Times New Roman"/>
      <w:sz w:val="24"/>
    </w:rPr>
  </w:style>
  <w:style w:type="paragraph" w:styleId="Footer">
    <w:name w:val="footer"/>
    <w:basedOn w:val="Normal"/>
    <w:link w:val="FooterChar"/>
    <w:uiPriority w:val="99"/>
    <w:unhideWhenUsed/>
    <w:rsid w:val="00487C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CB2"/>
    <w:rPr>
      <w:rFonts w:ascii="Times New Roman" w:hAnsi="Times New Roman"/>
      <w:sz w:val="24"/>
    </w:rPr>
  </w:style>
  <w:style w:type="paragraph" w:styleId="BalloonText">
    <w:name w:val="Balloon Text"/>
    <w:basedOn w:val="Normal"/>
    <w:link w:val="BalloonTextChar"/>
    <w:uiPriority w:val="99"/>
    <w:semiHidden/>
    <w:unhideWhenUsed/>
    <w:rsid w:val="005E3A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AC8"/>
    <w:rPr>
      <w:rFonts w:ascii="Segoe UI" w:hAnsi="Segoe UI" w:cs="Segoe UI"/>
      <w:sz w:val="18"/>
      <w:szCs w:val="18"/>
    </w:rPr>
  </w:style>
  <w:style w:type="character" w:styleId="CommentReference">
    <w:name w:val="annotation reference"/>
    <w:basedOn w:val="DefaultParagraphFont"/>
    <w:uiPriority w:val="99"/>
    <w:semiHidden/>
    <w:unhideWhenUsed/>
    <w:rsid w:val="00C16221"/>
    <w:rPr>
      <w:sz w:val="16"/>
      <w:szCs w:val="16"/>
    </w:rPr>
  </w:style>
  <w:style w:type="paragraph" w:styleId="CommentText">
    <w:name w:val="annotation text"/>
    <w:basedOn w:val="Normal"/>
    <w:link w:val="CommentTextChar"/>
    <w:uiPriority w:val="99"/>
    <w:semiHidden/>
    <w:unhideWhenUsed/>
    <w:rsid w:val="00C16221"/>
    <w:pPr>
      <w:spacing w:line="240" w:lineRule="auto"/>
    </w:pPr>
    <w:rPr>
      <w:sz w:val="20"/>
      <w:szCs w:val="20"/>
    </w:rPr>
  </w:style>
  <w:style w:type="character" w:customStyle="1" w:styleId="CommentTextChar">
    <w:name w:val="Comment Text Char"/>
    <w:basedOn w:val="DefaultParagraphFont"/>
    <w:link w:val="CommentText"/>
    <w:uiPriority w:val="99"/>
    <w:semiHidden/>
    <w:rsid w:val="00C1622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16221"/>
    <w:rPr>
      <w:b/>
      <w:bCs/>
    </w:rPr>
  </w:style>
  <w:style w:type="character" w:customStyle="1" w:styleId="CommentSubjectChar">
    <w:name w:val="Comment Subject Char"/>
    <w:basedOn w:val="CommentTextChar"/>
    <w:link w:val="CommentSubject"/>
    <w:uiPriority w:val="99"/>
    <w:semiHidden/>
    <w:rsid w:val="00C16221"/>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7-principles-of-public-life/the-7-principles-of-public-life--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government/publications/the-7-principles-of-public-life/the-7-principles-of-public-life--2"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734288/CC3_may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1186</Words>
  <Characters>6761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Chrisie Macmeil</dc:creator>
  <cp:keywords/>
  <dc:description/>
  <cp:lastModifiedBy>Sarah Balser</cp:lastModifiedBy>
  <cp:revision>2</cp:revision>
  <dcterms:created xsi:type="dcterms:W3CDTF">2020-11-10T11:54:00Z</dcterms:created>
  <dcterms:modified xsi:type="dcterms:W3CDTF">2020-11-10T11:54:00Z</dcterms:modified>
</cp:coreProperties>
</file>