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F5183" w14:textId="77777777" w:rsidR="002D7192" w:rsidRDefault="002D7192" w:rsidP="00F1308C">
      <w:pPr>
        <w:ind w:left="4320" w:firstLine="720"/>
        <w:jc w:val="both"/>
        <w:rPr>
          <w:rFonts w:ascii="Arial" w:hAnsi="Arial" w:cs="Arial"/>
        </w:rPr>
      </w:pPr>
      <w:bookmarkStart w:id="0" w:name="_GoBack"/>
      <w:bookmarkEnd w:id="0"/>
    </w:p>
    <w:p w14:paraId="0766D866" w14:textId="77777777" w:rsidR="00484AAE" w:rsidRDefault="00484AAE" w:rsidP="00484AAE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473769">
        <w:rPr>
          <w:rFonts w:ascii="Tahoma" w:hAnsi="Tahoma" w:cs="Tahoma"/>
          <w:b/>
          <w:sz w:val="32"/>
          <w:szCs w:val="32"/>
          <w:u w:val="single"/>
        </w:rPr>
        <w:t>JOB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2311"/>
        <w:gridCol w:w="4470"/>
      </w:tblGrid>
      <w:tr w:rsidR="00484AAE" w:rsidRPr="00473769" w14:paraId="2D9A0854" w14:textId="77777777" w:rsidTr="00CE3E38">
        <w:tc>
          <w:tcPr>
            <w:tcW w:w="2235" w:type="dxa"/>
            <w:shd w:val="clear" w:color="auto" w:fill="BFBFBF" w:themeFill="background1" w:themeFillShade="BF"/>
            <w:vAlign w:val="center"/>
          </w:tcPr>
          <w:p w14:paraId="0F887150" w14:textId="77777777" w:rsidR="00484AAE" w:rsidRPr="0048313B" w:rsidRDefault="00450AB7" w:rsidP="00654E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8313B">
              <w:rPr>
                <w:rFonts w:ascii="Tahoma" w:hAnsi="Tahoma" w:cs="Tahoma"/>
                <w:b/>
                <w:sz w:val="20"/>
                <w:szCs w:val="20"/>
              </w:rPr>
              <w:t>POSITION:</w:t>
            </w:r>
          </w:p>
        </w:tc>
        <w:tc>
          <w:tcPr>
            <w:tcW w:w="6781" w:type="dxa"/>
            <w:gridSpan w:val="2"/>
          </w:tcPr>
          <w:p w14:paraId="006FBCA5" w14:textId="77777777" w:rsidR="00484AAE" w:rsidRPr="00F1308C" w:rsidRDefault="00484AAE" w:rsidP="00484AAE">
            <w:pPr>
              <w:jc w:val="both"/>
              <w:rPr>
                <w:rFonts w:ascii="Tahoma" w:hAnsi="Tahoma" w:cs="Tahoma"/>
                <w:color w:val="000000" w:themeColor="text1"/>
              </w:rPr>
            </w:pPr>
          </w:p>
          <w:p w14:paraId="59A4AA5B" w14:textId="77777777" w:rsidR="00137E2D" w:rsidRDefault="00C86510" w:rsidP="00EE21FF">
            <w:pPr>
              <w:jc w:val="both"/>
              <w:outlineLvl w:val="0"/>
              <w:rPr>
                <w:rFonts w:ascii="Tahoma" w:hAnsi="Tahoma" w:cs="Tahoma"/>
                <w:color w:val="000000" w:themeColor="text1"/>
              </w:rPr>
            </w:pPr>
            <w:r w:rsidRPr="00F1308C">
              <w:rPr>
                <w:rFonts w:ascii="Tahoma" w:hAnsi="Tahoma" w:cs="Tahoma"/>
                <w:color w:val="000000" w:themeColor="text1"/>
              </w:rPr>
              <w:t>Maternal Health Co-ordinator</w:t>
            </w:r>
          </w:p>
          <w:p w14:paraId="1D28498B" w14:textId="77777777" w:rsidR="00F1308C" w:rsidRPr="00F1308C" w:rsidRDefault="00F1308C" w:rsidP="0048216F">
            <w:pPr>
              <w:jc w:val="both"/>
              <w:outlineLvl w:val="0"/>
              <w:rPr>
                <w:rFonts w:ascii="Tahoma" w:hAnsi="Tahoma" w:cs="Tahoma"/>
                <w:color w:val="000000" w:themeColor="text1"/>
              </w:rPr>
            </w:pPr>
          </w:p>
        </w:tc>
      </w:tr>
      <w:tr w:rsidR="00484AAE" w:rsidRPr="00473769" w14:paraId="37FA9F53" w14:textId="77777777" w:rsidTr="00CE3E38">
        <w:tc>
          <w:tcPr>
            <w:tcW w:w="2235" w:type="dxa"/>
            <w:shd w:val="clear" w:color="auto" w:fill="BFBFBF" w:themeFill="background1" w:themeFillShade="BF"/>
            <w:vAlign w:val="center"/>
          </w:tcPr>
          <w:p w14:paraId="093E4627" w14:textId="77777777" w:rsidR="00484AAE" w:rsidRPr="0048313B" w:rsidRDefault="00450AB7" w:rsidP="00654E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8313B">
              <w:rPr>
                <w:rFonts w:ascii="Tahoma" w:hAnsi="Tahoma" w:cs="Tahoma"/>
                <w:b/>
                <w:sz w:val="20"/>
                <w:szCs w:val="20"/>
              </w:rPr>
              <w:t>LOCATION:</w:t>
            </w:r>
          </w:p>
        </w:tc>
        <w:tc>
          <w:tcPr>
            <w:tcW w:w="6781" w:type="dxa"/>
            <w:gridSpan w:val="2"/>
          </w:tcPr>
          <w:p w14:paraId="3515EC28" w14:textId="77777777" w:rsidR="00484AAE" w:rsidRPr="004D1DDE" w:rsidRDefault="00484AAE" w:rsidP="00484AAE">
            <w:pPr>
              <w:jc w:val="both"/>
              <w:rPr>
                <w:rFonts w:ascii="Tahoma" w:hAnsi="Tahoma" w:cs="Tahoma"/>
              </w:rPr>
            </w:pPr>
          </w:p>
          <w:p w14:paraId="251197E5" w14:textId="77777777" w:rsidR="00654ED8" w:rsidRPr="004D1DDE" w:rsidRDefault="009B15DF" w:rsidP="00484AAE">
            <w:pPr>
              <w:jc w:val="both"/>
              <w:rPr>
                <w:rFonts w:ascii="Tahoma" w:hAnsi="Tahoma" w:cs="Tahoma"/>
              </w:rPr>
            </w:pPr>
            <w:r w:rsidRPr="004D1DDE">
              <w:rPr>
                <w:rFonts w:ascii="Tahoma" w:hAnsi="Tahoma" w:cs="Tahoma"/>
              </w:rPr>
              <w:t xml:space="preserve">Based in </w:t>
            </w:r>
            <w:r w:rsidR="006E5146" w:rsidRPr="004D1DDE">
              <w:rPr>
                <w:rFonts w:ascii="Tahoma" w:hAnsi="Tahoma" w:cs="Tahoma"/>
              </w:rPr>
              <w:t>Barking and Dagenham</w:t>
            </w:r>
            <w:r w:rsidRPr="004D1DDE">
              <w:rPr>
                <w:rFonts w:ascii="Tahoma" w:hAnsi="Tahoma" w:cs="Tahoma"/>
              </w:rPr>
              <w:t xml:space="preserve"> </w:t>
            </w:r>
          </w:p>
          <w:p w14:paraId="2EFCEC1B" w14:textId="77777777" w:rsidR="0048313B" w:rsidRPr="004D1DDE" w:rsidRDefault="0048313B" w:rsidP="00484AAE">
            <w:pPr>
              <w:jc w:val="both"/>
              <w:rPr>
                <w:rFonts w:ascii="Tahoma" w:hAnsi="Tahoma" w:cs="Tahoma"/>
              </w:rPr>
            </w:pPr>
          </w:p>
        </w:tc>
      </w:tr>
      <w:tr w:rsidR="00484AAE" w:rsidRPr="00473769" w14:paraId="225E6CBF" w14:textId="77777777" w:rsidTr="00CE3E38">
        <w:tc>
          <w:tcPr>
            <w:tcW w:w="223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BF12FD" w14:textId="77777777" w:rsidR="00484AAE" w:rsidRPr="0048313B" w:rsidRDefault="00450AB7" w:rsidP="00654E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8313B">
              <w:rPr>
                <w:rFonts w:ascii="Tahoma" w:hAnsi="Tahoma" w:cs="Tahoma"/>
                <w:b/>
                <w:sz w:val="20"/>
                <w:szCs w:val="20"/>
              </w:rPr>
              <w:t>WORK CAPACITY:</w:t>
            </w:r>
          </w:p>
        </w:tc>
        <w:tc>
          <w:tcPr>
            <w:tcW w:w="6781" w:type="dxa"/>
            <w:gridSpan w:val="2"/>
            <w:tcBorders>
              <w:bottom w:val="single" w:sz="4" w:space="0" w:color="auto"/>
            </w:tcBorders>
          </w:tcPr>
          <w:p w14:paraId="51483399" w14:textId="77777777" w:rsidR="00484AAE" w:rsidRPr="004D1DDE" w:rsidRDefault="00484AAE" w:rsidP="00484AAE">
            <w:pPr>
              <w:jc w:val="both"/>
              <w:rPr>
                <w:rFonts w:ascii="Tahoma" w:hAnsi="Tahoma" w:cs="Tahoma"/>
              </w:rPr>
            </w:pPr>
          </w:p>
          <w:p w14:paraId="59F05D8E" w14:textId="77777777" w:rsidR="00B130BB" w:rsidRDefault="007B632C" w:rsidP="00E133C6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Part time</w:t>
            </w:r>
            <w:r w:rsidR="00A54423">
              <w:rPr>
                <w:rFonts w:ascii="Tahoma" w:hAnsi="Tahoma" w:cs="Tahoma"/>
              </w:rPr>
              <w:t xml:space="preserve">, </w:t>
            </w:r>
            <w:r w:rsidR="0087062A">
              <w:rPr>
                <w:rFonts w:ascii="Tahoma" w:hAnsi="Tahoma" w:cs="Tahoma"/>
              </w:rPr>
              <w:t>5 hours a week on a Wednesday</w:t>
            </w:r>
          </w:p>
          <w:p w14:paraId="7541FCC8" w14:textId="77777777" w:rsidR="001B1CE4" w:rsidRPr="004D1DDE" w:rsidRDefault="001B1CE4" w:rsidP="00E133C6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Fixed Term contract</w:t>
            </w:r>
            <w:r w:rsidR="001A4599">
              <w:rPr>
                <w:rFonts w:ascii="Tahoma" w:hAnsi="Tahoma" w:cs="Tahoma"/>
              </w:rPr>
              <w:t xml:space="preserve"> until April 2026</w:t>
            </w:r>
          </w:p>
          <w:p w14:paraId="7F8B6995" w14:textId="77777777" w:rsidR="00E133C6" w:rsidRPr="004D1DDE" w:rsidRDefault="00E133C6" w:rsidP="00E133C6">
            <w:pPr>
              <w:jc w:val="both"/>
              <w:rPr>
                <w:rFonts w:ascii="Tahoma" w:hAnsi="Tahoma" w:cs="Tahoma"/>
              </w:rPr>
            </w:pPr>
          </w:p>
        </w:tc>
      </w:tr>
      <w:tr w:rsidR="00484AAE" w:rsidRPr="0048313B" w14:paraId="29258A4E" w14:textId="77777777" w:rsidTr="00137E2D">
        <w:trPr>
          <w:trHeight w:val="884"/>
        </w:trPr>
        <w:tc>
          <w:tcPr>
            <w:tcW w:w="9016" w:type="dxa"/>
            <w:gridSpan w:val="3"/>
            <w:shd w:val="clear" w:color="auto" w:fill="BFBFBF" w:themeFill="background1" w:themeFillShade="BF"/>
          </w:tcPr>
          <w:p w14:paraId="1B7E995B" w14:textId="77777777" w:rsidR="0048313B" w:rsidRPr="0048313B" w:rsidRDefault="0048313B" w:rsidP="00484AA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2CDF3D9" w14:textId="77777777" w:rsidR="00484AAE" w:rsidRPr="0048313B" w:rsidRDefault="00484AAE" w:rsidP="00484AA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8313B">
              <w:rPr>
                <w:rFonts w:ascii="Tahoma" w:hAnsi="Tahoma" w:cs="Tahoma"/>
                <w:b/>
                <w:sz w:val="20"/>
                <w:szCs w:val="20"/>
              </w:rPr>
              <w:t>MAIN JOB SUMMARY</w:t>
            </w:r>
            <w:r w:rsidR="00450AB7" w:rsidRPr="0048313B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14:paraId="1210CA17" w14:textId="77777777" w:rsidR="0048313B" w:rsidRPr="0048313B" w:rsidRDefault="0048313B" w:rsidP="00484AA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B06CB" w:rsidRPr="00473769" w14:paraId="5A302124" w14:textId="77777777" w:rsidTr="00CE3E38">
        <w:tc>
          <w:tcPr>
            <w:tcW w:w="9016" w:type="dxa"/>
            <w:gridSpan w:val="3"/>
            <w:tcBorders>
              <w:bottom w:val="single" w:sz="4" w:space="0" w:color="auto"/>
            </w:tcBorders>
          </w:tcPr>
          <w:p w14:paraId="2037A3C9" w14:textId="77777777" w:rsidR="00137E2D" w:rsidRDefault="00137E2D" w:rsidP="00D609C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1931A82" w14:textId="77777777" w:rsidR="0093076E" w:rsidRPr="004D1DDE" w:rsidRDefault="00073C34" w:rsidP="00D609CE">
            <w:pPr>
              <w:rPr>
                <w:rFonts w:ascii="Tahoma" w:hAnsi="Tahoma" w:cs="Tahoma"/>
              </w:rPr>
            </w:pPr>
            <w:r w:rsidRPr="00F1308C">
              <w:rPr>
                <w:rFonts w:ascii="Tahoma" w:hAnsi="Tahoma" w:cs="Tahoma"/>
                <w:color w:val="000000" w:themeColor="text1"/>
              </w:rPr>
              <w:t>LifeLine</w:t>
            </w:r>
            <w:r w:rsidR="00BE7BAA" w:rsidRPr="00F1308C">
              <w:rPr>
                <w:rFonts w:ascii="Tahoma" w:hAnsi="Tahoma" w:cs="Tahoma"/>
                <w:color w:val="000000" w:themeColor="text1"/>
              </w:rPr>
              <w:t xml:space="preserve"> &amp; Mind in Havering, Barking &amp; Dagenham</w:t>
            </w:r>
            <w:r w:rsidRPr="00F1308C">
              <w:rPr>
                <w:rFonts w:ascii="Tahoma" w:hAnsi="Tahoma" w:cs="Tahoma"/>
                <w:color w:val="000000" w:themeColor="text1"/>
              </w:rPr>
              <w:t xml:space="preserve"> </w:t>
            </w:r>
            <w:r w:rsidR="00BE7BAA" w:rsidRPr="00F1308C">
              <w:rPr>
                <w:rFonts w:ascii="Tahoma" w:hAnsi="Tahoma" w:cs="Tahoma"/>
                <w:color w:val="000000" w:themeColor="text1"/>
              </w:rPr>
              <w:t>recognise</w:t>
            </w:r>
            <w:r w:rsidR="0093076E" w:rsidRPr="00F1308C">
              <w:rPr>
                <w:rFonts w:ascii="Tahoma" w:hAnsi="Tahoma" w:cs="Tahoma"/>
                <w:color w:val="000000" w:themeColor="text1"/>
              </w:rPr>
              <w:t xml:space="preserve"> </w:t>
            </w:r>
            <w:r w:rsidR="0093076E" w:rsidRPr="004D1DDE">
              <w:rPr>
                <w:rFonts w:ascii="Tahoma" w:hAnsi="Tahoma" w:cs="Tahoma"/>
              </w:rPr>
              <w:t xml:space="preserve">the role community </w:t>
            </w:r>
            <w:r w:rsidR="004D1DDE" w:rsidRPr="004D1DDE">
              <w:rPr>
                <w:rFonts w:ascii="Tahoma" w:hAnsi="Tahoma" w:cs="Tahoma"/>
              </w:rPr>
              <w:t>can</w:t>
            </w:r>
            <w:r w:rsidR="0093076E" w:rsidRPr="004D1DDE">
              <w:rPr>
                <w:rFonts w:ascii="Tahoma" w:hAnsi="Tahoma" w:cs="Tahoma"/>
              </w:rPr>
              <w:t xml:space="preserve"> play in society and </w:t>
            </w:r>
            <w:r w:rsidR="004D1DDE" w:rsidRPr="004D1DDE">
              <w:rPr>
                <w:rFonts w:ascii="Tahoma" w:hAnsi="Tahoma" w:cs="Tahoma"/>
              </w:rPr>
              <w:t>invests in</w:t>
            </w:r>
            <w:r w:rsidR="0093076E" w:rsidRPr="004D1DDE">
              <w:rPr>
                <w:rFonts w:ascii="Tahoma" w:hAnsi="Tahoma" w:cs="Tahoma"/>
              </w:rPr>
              <w:t xml:space="preserve"> local people to become agents for change within their community. Through th</w:t>
            </w:r>
            <w:r w:rsidR="00BE7BAA">
              <w:rPr>
                <w:rFonts w:ascii="Tahoma" w:hAnsi="Tahoma" w:cs="Tahoma"/>
              </w:rPr>
              <w:t xml:space="preserve">e Infant Feeding </w:t>
            </w:r>
            <w:r w:rsidR="005F1C54">
              <w:rPr>
                <w:rFonts w:ascii="Tahoma" w:hAnsi="Tahoma" w:cs="Tahoma"/>
              </w:rPr>
              <w:t>P</w:t>
            </w:r>
            <w:r w:rsidR="005F1C54" w:rsidRPr="004D1DDE">
              <w:rPr>
                <w:rFonts w:ascii="Tahoma" w:hAnsi="Tahoma" w:cs="Tahoma"/>
              </w:rPr>
              <w:t>rogramme,</w:t>
            </w:r>
            <w:r w:rsidR="004D1DDE" w:rsidRPr="004D1DDE">
              <w:rPr>
                <w:rFonts w:ascii="Tahoma" w:hAnsi="Tahoma" w:cs="Tahoma"/>
              </w:rPr>
              <w:t xml:space="preserve"> </w:t>
            </w:r>
            <w:r w:rsidR="0093076E" w:rsidRPr="004D1DDE">
              <w:rPr>
                <w:rFonts w:ascii="Tahoma" w:hAnsi="Tahoma" w:cs="Tahoma"/>
              </w:rPr>
              <w:t xml:space="preserve">we will provide breastfeeding support to local parents and raise a self-sustaining </w:t>
            </w:r>
            <w:r w:rsidR="00F1308C">
              <w:rPr>
                <w:rFonts w:ascii="Tahoma" w:hAnsi="Tahoma" w:cs="Tahoma"/>
              </w:rPr>
              <w:t>band</w:t>
            </w:r>
            <w:r w:rsidR="0093076E" w:rsidRPr="004D1DDE">
              <w:rPr>
                <w:rFonts w:ascii="Tahoma" w:hAnsi="Tahoma" w:cs="Tahoma"/>
              </w:rPr>
              <w:t xml:space="preserve"> of breastfeeding peer supporters. </w:t>
            </w:r>
          </w:p>
          <w:p w14:paraId="536CA173" w14:textId="77777777" w:rsidR="0093076E" w:rsidRPr="004D1DDE" w:rsidRDefault="0093076E" w:rsidP="00D609CE">
            <w:pPr>
              <w:rPr>
                <w:rFonts w:ascii="Tahoma" w:hAnsi="Tahoma" w:cs="Tahoma"/>
              </w:rPr>
            </w:pPr>
          </w:p>
          <w:p w14:paraId="097AA9C6" w14:textId="77777777" w:rsidR="00CB06CB" w:rsidRPr="004D1DDE" w:rsidRDefault="00073C34" w:rsidP="00D609CE">
            <w:pPr>
              <w:rPr>
                <w:rFonts w:ascii="Tahoma" w:hAnsi="Tahoma" w:cs="Tahoma"/>
              </w:rPr>
            </w:pPr>
            <w:r w:rsidRPr="004D1DDE">
              <w:rPr>
                <w:rFonts w:ascii="Tahoma" w:hAnsi="Tahoma" w:cs="Tahoma"/>
              </w:rPr>
              <w:t>Th</w:t>
            </w:r>
            <w:r w:rsidR="00903348" w:rsidRPr="004D1DDE">
              <w:rPr>
                <w:rFonts w:ascii="Tahoma" w:hAnsi="Tahoma" w:cs="Tahoma"/>
              </w:rPr>
              <w:t>e</w:t>
            </w:r>
            <w:r w:rsidRPr="004D1DDE">
              <w:rPr>
                <w:rFonts w:ascii="Tahoma" w:hAnsi="Tahoma" w:cs="Tahoma"/>
              </w:rPr>
              <w:t xml:space="preserve"> post</w:t>
            </w:r>
            <w:r w:rsidR="001413BE">
              <w:rPr>
                <w:rFonts w:ascii="Tahoma" w:hAnsi="Tahoma" w:cs="Tahoma"/>
              </w:rPr>
              <w:t xml:space="preserve"> </w:t>
            </w:r>
            <w:r w:rsidRPr="004D1DDE">
              <w:rPr>
                <w:rFonts w:ascii="Tahoma" w:hAnsi="Tahoma" w:cs="Tahoma"/>
              </w:rPr>
              <w:t>hold</w:t>
            </w:r>
            <w:r w:rsidRPr="00F209EE">
              <w:rPr>
                <w:rFonts w:ascii="Tahoma" w:hAnsi="Tahoma" w:cs="Tahoma"/>
              </w:rPr>
              <w:t xml:space="preserve">er </w:t>
            </w:r>
            <w:r w:rsidRPr="004D1DDE">
              <w:rPr>
                <w:rFonts w:ascii="Tahoma" w:hAnsi="Tahoma" w:cs="Tahoma"/>
              </w:rPr>
              <w:t xml:space="preserve">will be responsible for </w:t>
            </w:r>
            <w:r w:rsidR="003214B4" w:rsidRPr="004D1DDE">
              <w:rPr>
                <w:rFonts w:ascii="Tahoma" w:hAnsi="Tahoma" w:cs="Tahoma"/>
              </w:rPr>
              <w:t>recruit</w:t>
            </w:r>
            <w:r w:rsidR="007E178E" w:rsidRPr="004D1DDE">
              <w:rPr>
                <w:rFonts w:ascii="Tahoma" w:hAnsi="Tahoma" w:cs="Tahoma"/>
              </w:rPr>
              <w:t>ing</w:t>
            </w:r>
            <w:r w:rsidR="003214B4" w:rsidRPr="004D1DDE">
              <w:rPr>
                <w:rFonts w:ascii="Tahoma" w:hAnsi="Tahoma" w:cs="Tahoma"/>
              </w:rPr>
              <w:t xml:space="preserve">, </w:t>
            </w:r>
            <w:r w:rsidR="00903348" w:rsidRPr="004D1DDE">
              <w:rPr>
                <w:rFonts w:ascii="Tahoma" w:hAnsi="Tahoma" w:cs="Tahoma"/>
              </w:rPr>
              <w:t xml:space="preserve">training, </w:t>
            </w:r>
            <w:r w:rsidR="007014A0" w:rsidRPr="004D1DDE">
              <w:rPr>
                <w:rFonts w:ascii="Tahoma" w:hAnsi="Tahoma" w:cs="Tahoma"/>
              </w:rPr>
              <w:t>support</w:t>
            </w:r>
            <w:r w:rsidR="007E178E" w:rsidRPr="004D1DDE">
              <w:rPr>
                <w:rFonts w:ascii="Tahoma" w:hAnsi="Tahoma" w:cs="Tahoma"/>
              </w:rPr>
              <w:t>ing</w:t>
            </w:r>
            <w:r w:rsidR="007014A0" w:rsidRPr="004D1DDE">
              <w:rPr>
                <w:rFonts w:ascii="Tahoma" w:hAnsi="Tahoma" w:cs="Tahoma"/>
              </w:rPr>
              <w:t xml:space="preserve"> and co-ordinat</w:t>
            </w:r>
            <w:r w:rsidR="007E178E" w:rsidRPr="004D1DDE">
              <w:rPr>
                <w:rFonts w:ascii="Tahoma" w:hAnsi="Tahoma" w:cs="Tahoma"/>
              </w:rPr>
              <w:t>ing</w:t>
            </w:r>
            <w:r w:rsidR="007014A0" w:rsidRPr="004D1DDE">
              <w:rPr>
                <w:rFonts w:ascii="Tahoma" w:hAnsi="Tahoma" w:cs="Tahoma"/>
              </w:rPr>
              <w:t xml:space="preserve"> </w:t>
            </w:r>
            <w:r w:rsidR="004D1DDE" w:rsidRPr="004D1DDE">
              <w:rPr>
                <w:rFonts w:ascii="Tahoma" w:hAnsi="Tahoma" w:cs="Tahoma"/>
              </w:rPr>
              <w:t>breastfeeding peer supporters</w:t>
            </w:r>
            <w:r w:rsidR="007E178E" w:rsidRPr="004D1DDE">
              <w:rPr>
                <w:rFonts w:ascii="Tahoma" w:hAnsi="Tahoma" w:cs="Tahoma"/>
              </w:rPr>
              <w:t>;</w:t>
            </w:r>
            <w:r w:rsidR="00A56AF9" w:rsidRPr="004D1DDE">
              <w:rPr>
                <w:rFonts w:ascii="Tahoma" w:hAnsi="Tahoma" w:cs="Tahoma"/>
              </w:rPr>
              <w:t xml:space="preserve"> encouraging, advising and monitoring </w:t>
            </w:r>
            <w:r w:rsidR="004D1DDE" w:rsidRPr="004D1DDE">
              <w:rPr>
                <w:rFonts w:ascii="Tahoma" w:hAnsi="Tahoma" w:cs="Tahoma"/>
              </w:rPr>
              <w:t>volunteer</w:t>
            </w:r>
            <w:r w:rsidR="00974138" w:rsidRPr="004D1DDE">
              <w:rPr>
                <w:rFonts w:ascii="Tahoma" w:hAnsi="Tahoma" w:cs="Tahoma"/>
              </w:rPr>
              <w:t xml:space="preserve"> </w:t>
            </w:r>
            <w:r w:rsidR="00A56AF9" w:rsidRPr="004D1DDE">
              <w:rPr>
                <w:rFonts w:ascii="Tahoma" w:hAnsi="Tahoma" w:cs="Tahoma"/>
              </w:rPr>
              <w:t>in</w:t>
            </w:r>
            <w:r w:rsidR="001643B2" w:rsidRPr="004D1DDE">
              <w:rPr>
                <w:rFonts w:ascii="Tahoma" w:hAnsi="Tahoma" w:cs="Tahoma"/>
              </w:rPr>
              <w:t>teractions with</w:t>
            </w:r>
            <w:r w:rsidR="003214B4" w:rsidRPr="004D1DDE">
              <w:rPr>
                <w:rFonts w:ascii="Tahoma" w:hAnsi="Tahoma" w:cs="Tahoma"/>
              </w:rPr>
              <w:t xml:space="preserve"> </w:t>
            </w:r>
            <w:r w:rsidR="004D1DDE" w:rsidRPr="004D1DDE">
              <w:rPr>
                <w:rFonts w:ascii="Tahoma" w:hAnsi="Tahoma" w:cs="Tahoma"/>
              </w:rPr>
              <w:t xml:space="preserve">other </w:t>
            </w:r>
            <w:r w:rsidR="003214B4" w:rsidRPr="004D1DDE">
              <w:rPr>
                <w:rFonts w:ascii="Tahoma" w:hAnsi="Tahoma" w:cs="Tahoma"/>
              </w:rPr>
              <w:t>parent</w:t>
            </w:r>
            <w:r w:rsidR="004D1DDE" w:rsidRPr="004D1DDE">
              <w:rPr>
                <w:rFonts w:ascii="Tahoma" w:hAnsi="Tahoma" w:cs="Tahoma"/>
              </w:rPr>
              <w:t>s</w:t>
            </w:r>
            <w:r w:rsidR="003214B4" w:rsidRPr="004D1DDE">
              <w:rPr>
                <w:rFonts w:ascii="Tahoma" w:hAnsi="Tahoma" w:cs="Tahoma"/>
              </w:rPr>
              <w:t>.</w:t>
            </w:r>
            <w:r w:rsidR="007014A0" w:rsidRPr="004D1DDE">
              <w:rPr>
                <w:rFonts w:ascii="Tahoma" w:hAnsi="Tahoma" w:cs="Tahoma"/>
              </w:rPr>
              <w:t xml:space="preserve"> </w:t>
            </w:r>
          </w:p>
          <w:p w14:paraId="41CFC11C" w14:textId="77777777" w:rsidR="00B65F04" w:rsidRPr="00C25DF5" w:rsidRDefault="00B65F04" w:rsidP="00F3507E">
            <w:pPr>
              <w:ind w:left="2160" w:hanging="21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84AAE" w:rsidRPr="0048313B" w14:paraId="540DA967" w14:textId="77777777" w:rsidTr="00CE3E38">
        <w:tc>
          <w:tcPr>
            <w:tcW w:w="9016" w:type="dxa"/>
            <w:gridSpan w:val="3"/>
            <w:shd w:val="clear" w:color="auto" w:fill="BFBFBF" w:themeFill="background1" w:themeFillShade="BF"/>
          </w:tcPr>
          <w:p w14:paraId="03745758" w14:textId="77777777" w:rsidR="0048313B" w:rsidRPr="0048313B" w:rsidRDefault="0048313B" w:rsidP="00484AA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14788B6" w14:textId="77777777" w:rsidR="00484AAE" w:rsidRPr="0048313B" w:rsidRDefault="00484AAE" w:rsidP="00484AA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8313B">
              <w:rPr>
                <w:rFonts w:ascii="Tahoma" w:hAnsi="Tahoma" w:cs="Tahoma"/>
                <w:b/>
                <w:sz w:val="20"/>
                <w:szCs w:val="20"/>
              </w:rPr>
              <w:t>MAIN DUTIES AND RESPONSIBILITIES</w:t>
            </w:r>
            <w:r w:rsidR="00450AB7" w:rsidRPr="0048313B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14:paraId="50547B5E" w14:textId="77777777" w:rsidR="0048313B" w:rsidRPr="0048313B" w:rsidRDefault="0048313B" w:rsidP="00484AA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84AAE" w:rsidRPr="00850D89" w14:paraId="7C5A583A" w14:textId="77777777" w:rsidTr="00CE3E38">
        <w:tc>
          <w:tcPr>
            <w:tcW w:w="9016" w:type="dxa"/>
            <w:gridSpan w:val="3"/>
            <w:tcBorders>
              <w:bottom w:val="single" w:sz="4" w:space="0" w:color="auto"/>
            </w:tcBorders>
          </w:tcPr>
          <w:p w14:paraId="2B28AF9B" w14:textId="77777777" w:rsidR="00484AAE" w:rsidRPr="00850D89" w:rsidRDefault="00484AAE" w:rsidP="00484AAE">
            <w:pPr>
              <w:jc w:val="both"/>
              <w:rPr>
                <w:rFonts w:ascii="Tahoma" w:hAnsi="Tahoma" w:cs="Tahoma"/>
              </w:rPr>
            </w:pPr>
          </w:p>
          <w:p w14:paraId="52E5A952" w14:textId="77777777" w:rsidR="004D1DDE" w:rsidRPr="00850D89" w:rsidRDefault="005E47CB" w:rsidP="007A5BC3">
            <w:pPr>
              <w:numPr>
                <w:ilvl w:val="0"/>
                <w:numId w:val="1"/>
              </w:numPr>
              <w:outlineLvl w:val="0"/>
              <w:rPr>
                <w:rFonts w:ascii="Tahoma" w:hAnsi="Tahoma" w:cs="Tahoma"/>
              </w:rPr>
            </w:pPr>
            <w:r w:rsidRPr="00850D89">
              <w:rPr>
                <w:rFonts w:ascii="Tahoma" w:hAnsi="Tahoma" w:cs="Tahoma"/>
              </w:rPr>
              <w:t xml:space="preserve">To </w:t>
            </w:r>
            <w:r w:rsidR="004D1DDE" w:rsidRPr="00850D89">
              <w:rPr>
                <w:rFonts w:ascii="Tahoma" w:hAnsi="Tahoma" w:cs="Tahoma"/>
              </w:rPr>
              <w:t xml:space="preserve">identify and engage parents in breastfeeding support through networking and outreach activities. </w:t>
            </w:r>
          </w:p>
          <w:p w14:paraId="4F9D8ABA" w14:textId="77777777" w:rsidR="004D1DDE" w:rsidRPr="00850D89" w:rsidRDefault="004D1DDE" w:rsidP="004D1DDE">
            <w:pPr>
              <w:ind w:left="360"/>
              <w:outlineLvl w:val="0"/>
              <w:rPr>
                <w:rFonts w:ascii="Tahoma" w:hAnsi="Tahoma" w:cs="Tahoma"/>
              </w:rPr>
            </w:pPr>
          </w:p>
          <w:p w14:paraId="69DFD689" w14:textId="77777777" w:rsidR="00F57672" w:rsidRPr="00850D89" w:rsidRDefault="00F57672" w:rsidP="007A5BC3">
            <w:pPr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850D89">
              <w:rPr>
                <w:rFonts w:ascii="Tahoma" w:hAnsi="Tahoma" w:cs="Tahoma"/>
              </w:rPr>
              <w:t>Provide a high standard of information and support to breastfeeding mothers, partners and their babies before and after the birth in a range of settings (</w:t>
            </w:r>
            <w:r w:rsidR="007A5BC3" w:rsidRPr="00850D89">
              <w:rPr>
                <w:rFonts w:ascii="Tahoma" w:hAnsi="Tahoma" w:cs="Tahoma"/>
              </w:rPr>
              <w:t xml:space="preserve">online, in </w:t>
            </w:r>
            <w:r w:rsidRPr="00850D89">
              <w:rPr>
                <w:rFonts w:ascii="Tahoma" w:hAnsi="Tahoma" w:cs="Tahoma"/>
              </w:rPr>
              <w:t>home</w:t>
            </w:r>
            <w:r w:rsidR="007A5BC3" w:rsidRPr="00850D89">
              <w:rPr>
                <w:rFonts w:ascii="Tahoma" w:hAnsi="Tahoma" w:cs="Tahoma"/>
              </w:rPr>
              <w:t>s</w:t>
            </w:r>
            <w:r w:rsidRPr="00850D89">
              <w:rPr>
                <w:rFonts w:ascii="Tahoma" w:hAnsi="Tahoma" w:cs="Tahoma"/>
              </w:rPr>
              <w:t>, children’s centres and clinics etc.)</w:t>
            </w:r>
          </w:p>
          <w:p w14:paraId="4B364539" w14:textId="77777777" w:rsidR="004D1DDE" w:rsidRPr="00850D89" w:rsidRDefault="004D1DDE" w:rsidP="004D1DDE">
            <w:pPr>
              <w:pStyle w:val="ListParagraph"/>
              <w:rPr>
                <w:rFonts w:ascii="Tahoma" w:hAnsi="Tahoma" w:cs="Tahoma"/>
                <w:szCs w:val="22"/>
              </w:rPr>
            </w:pPr>
          </w:p>
          <w:p w14:paraId="7C0A746B" w14:textId="77777777" w:rsidR="007A5BC3" w:rsidRPr="00850D89" w:rsidRDefault="007A5BC3" w:rsidP="007A5BC3">
            <w:pPr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850D89">
              <w:rPr>
                <w:rFonts w:ascii="Tahoma" w:hAnsi="Tahoma" w:cs="Tahoma"/>
              </w:rPr>
              <w:t xml:space="preserve">Ensure timely contact with breastfeeding mothers in order to offer breastfeeding information and support. </w:t>
            </w:r>
          </w:p>
          <w:p w14:paraId="38212F79" w14:textId="77777777" w:rsidR="007A5BC3" w:rsidRPr="00850D89" w:rsidRDefault="007A5BC3" w:rsidP="007A5BC3">
            <w:pPr>
              <w:rPr>
                <w:rFonts w:ascii="Tahoma" w:hAnsi="Tahoma" w:cs="Tahoma"/>
              </w:rPr>
            </w:pPr>
          </w:p>
          <w:p w14:paraId="6C26FF82" w14:textId="77777777" w:rsidR="00970FE2" w:rsidRPr="00850D89" w:rsidRDefault="004D1DDE" w:rsidP="007A5BC3">
            <w:pPr>
              <w:numPr>
                <w:ilvl w:val="0"/>
                <w:numId w:val="1"/>
              </w:numPr>
              <w:outlineLvl w:val="0"/>
              <w:rPr>
                <w:rFonts w:ascii="Tahoma" w:hAnsi="Tahoma" w:cs="Tahoma"/>
              </w:rPr>
            </w:pPr>
            <w:r w:rsidRPr="00850D89">
              <w:rPr>
                <w:rFonts w:ascii="Tahoma" w:hAnsi="Tahoma" w:cs="Tahoma"/>
              </w:rPr>
              <w:t>Establish and develop a vibrant breastfeeding peer support network in Barking &amp; Dagenham.</w:t>
            </w:r>
          </w:p>
          <w:p w14:paraId="2F25142A" w14:textId="77777777" w:rsidR="00970FE2" w:rsidRPr="00850D89" w:rsidRDefault="00970FE2" w:rsidP="00970FE2">
            <w:pPr>
              <w:pStyle w:val="ListParagraph"/>
              <w:rPr>
                <w:rFonts w:ascii="Tahoma" w:hAnsi="Tahoma" w:cs="Tahoma"/>
                <w:szCs w:val="22"/>
              </w:rPr>
            </w:pPr>
          </w:p>
          <w:p w14:paraId="3C836580" w14:textId="77777777" w:rsidR="00970FE2" w:rsidRPr="00850D89" w:rsidRDefault="00970FE2" w:rsidP="007A5BC3">
            <w:pPr>
              <w:numPr>
                <w:ilvl w:val="0"/>
                <w:numId w:val="1"/>
              </w:numPr>
              <w:outlineLvl w:val="0"/>
              <w:rPr>
                <w:rFonts w:ascii="Tahoma" w:hAnsi="Tahoma" w:cs="Tahoma"/>
              </w:rPr>
            </w:pPr>
            <w:r w:rsidRPr="00850D89">
              <w:rPr>
                <w:rFonts w:ascii="Tahoma" w:hAnsi="Tahoma" w:cs="Tahoma"/>
              </w:rPr>
              <w:t>Develop links with partner agencies to ensure parent referrals are received from midwives, health visitors, Children’s Centres and other partner agencies for all maternal health programmes.</w:t>
            </w:r>
          </w:p>
          <w:p w14:paraId="17D9BBF7" w14:textId="77777777" w:rsidR="00970FE2" w:rsidRPr="00850D89" w:rsidRDefault="00970FE2" w:rsidP="00970FE2">
            <w:pPr>
              <w:pStyle w:val="ListParagraph"/>
              <w:rPr>
                <w:rFonts w:ascii="Tahoma" w:hAnsi="Tahoma" w:cs="Tahoma"/>
                <w:szCs w:val="22"/>
              </w:rPr>
            </w:pPr>
          </w:p>
          <w:p w14:paraId="170CABC1" w14:textId="77777777" w:rsidR="00970FE2" w:rsidRPr="00850D89" w:rsidRDefault="00970FE2" w:rsidP="007A5BC3">
            <w:pPr>
              <w:numPr>
                <w:ilvl w:val="0"/>
                <w:numId w:val="1"/>
              </w:numPr>
              <w:outlineLvl w:val="0"/>
              <w:rPr>
                <w:rFonts w:ascii="Tahoma" w:hAnsi="Tahoma" w:cs="Tahoma"/>
              </w:rPr>
            </w:pPr>
            <w:r w:rsidRPr="00850D89">
              <w:rPr>
                <w:rFonts w:ascii="Tahoma" w:hAnsi="Tahoma" w:cs="Tahoma"/>
              </w:rPr>
              <w:t>Workshops and courses are delivered and developed according to the needs of parents, using existing materials wherever possible.</w:t>
            </w:r>
          </w:p>
          <w:p w14:paraId="5C25C75B" w14:textId="77777777" w:rsidR="00970FE2" w:rsidRPr="00850D89" w:rsidRDefault="00970FE2" w:rsidP="00970FE2">
            <w:pPr>
              <w:pStyle w:val="ListParagraph"/>
              <w:rPr>
                <w:rFonts w:ascii="Tahoma" w:hAnsi="Tahoma" w:cs="Tahoma"/>
                <w:szCs w:val="22"/>
              </w:rPr>
            </w:pPr>
          </w:p>
          <w:p w14:paraId="305DC966" w14:textId="77777777" w:rsidR="00D73002" w:rsidRPr="00850D89" w:rsidRDefault="009B5D3C" w:rsidP="00D73002">
            <w:pPr>
              <w:numPr>
                <w:ilvl w:val="0"/>
                <w:numId w:val="1"/>
              </w:numPr>
              <w:outlineLvl w:val="0"/>
              <w:rPr>
                <w:rFonts w:ascii="Tahoma" w:hAnsi="Tahoma" w:cs="Tahoma"/>
              </w:rPr>
            </w:pPr>
            <w:r w:rsidRPr="00850D89">
              <w:rPr>
                <w:rFonts w:ascii="Tahoma" w:hAnsi="Tahoma" w:cs="Tahoma"/>
              </w:rPr>
              <w:t>To ensure all monitoring and evaluation paperwork is completed, as required</w:t>
            </w:r>
            <w:r w:rsidR="00130D65" w:rsidRPr="00850D89">
              <w:rPr>
                <w:rFonts w:ascii="Tahoma" w:hAnsi="Tahoma" w:cs="Tahoma"/>
              </w:rPr>
              <w:t>.</w:t>
            </w:r>
          </w:p>
          <w:p w14:paraId="190411A5" w14:textId="77777777" w:rsidR="00D73002" w:rsidRPr="00850D89" w:rsidRDefault="00D73002" w:rsidP="00D73002">
            <w:pPr>
              <w:pStyle w:val="ListParagraph"/>
              <w:rPr>
                <w:rFonts w:ascii="Tahoma" w:hAnsi="Tahoma" w:cs="Tahoma"/>
              </w:rPr>
            </w:pPr>
          </w:p>
          <w:p w14:paraId="4C259446" w14:textId="77777777" w:rsidR="00D73002" w:rsidRPr="00850D89" w:rsidRDefault="00D73002" w:rsidP="00D73002">
            <w:pPr>
              <w:numPr>
                <w:ilvl w:val="0"/>
                <w:numId w:val="1"/>
              </w:numPr>
              <w:outlineLvl w:val="0"/>
              <w:rPr>
                <w:rFonts w:ascii="Tahoma" w:hAnsi="Tahoma" w:cs="Tahoma"/>
              </w:rPr>
            </w:pPr>
            <w:r w:rsidRPr="00850D89">
              <w:rPr>
                <w:rFonts w:ascii="Tahoma" w:hAnsi="Tahoma" w:cs="Tahoma"/>
              </w:rPr>
              <w:t>Ensure an online presence to advertise service/sessions, answer queries, signpost people to information and share relevant information (e.g. facebook / twitter / Instagram/</w:t>
            </w:r>
            <w:r w:rsidR="00B85CCB" w:rsidRPr="00850D89">
              <w:rPr>
                <w:rFonts w:ascii="Tahoma" w:hAnsi="Tahoma" w:cs="Tahoma"/>
              </w:rPr>
              <w:t xml:space="preserve"> </w:t>
            </w:r>
            <w:r w:rsidRPr="00850D89">
              <w:rPr>
                <w:rFonts w:ascii="Tahoma" w:hAnsi="Tahoma" w:cs="Tahoma"/>
              </w:rPr>
              <w:t>tiktok)</w:t>
            </w:r>
            <w:r w:rsidR="00965517">
              <w:rPr>
                <w:rFonts w:ascii="Tahoma" w:hAnsi="Tahoma" w:cs="Tahoma"/>
              </w:rPr>
              <w:t>.</w:t>
            </w:r>
          </w:p>
          <w:p w14:paraId="58B61725" w14:textId="77777777" w:rsidR="00D73002" w:rsidRPr="00850D89" w:rsidRDefault="00D73002" w:rsidP="00D73002">
            <w:pPr>
              <w:ind w:left="360"/>
              <w:jc w:val="both"/>
              <w:outlineLvl w:val="0"/>
              <w:rPr>
                <w:rFonts w:ascii="Tahoma" w:hAnsi="Tahoma" w:cs="Tahoma"/>
              </w:rPr>
            </w:pPr>
          </w:p>
          <w:p w14:paraId="5CA2DEDA" w14:textId="77777777" w:rsidR="00C523C6" w:rsidRPr="00850D89" w:rsidRDefault="002D1A7D" w:rsidP="007A5BC3">
            <w:pPr>
              <w:numPr>
                <w:ilvl w:val="0"/>
                <w:numId w:val="1"/>
              </w:numPr>
              <w:jc w:val="both"/>
              <w:outlineLvl w:val="0"/>
              <w:rPr>
                <w:rFonts w:ascii="Tahoma" w:hAnsi="Tahoma" w:cs="Tahoma"/>
              </w:rPr>
            </w:pPr>
            <w:r w:rsidRPr="00850D89">
              <w:rPr>
                <w:rFonts w:ascii="Tahoma" w:hAnsi="Tahoma" w:cs="Tahoma"/>
              </w:rPr>
              <w:t>To</w:t>
            </w:r>
            <w:r w:rsidR="003431BE" w:rsidRPr="00850D89">
              <w:rPr>
                <w:rFonts w:ascii="Tahoma" w:hAnsi="Tahoma" w:cs="Tahoma"/>
              </w:rPr>
              <w:t xml:space="preserve"> </w:t>
            </w:r>
            <w:r w:rsidR="001735CC" w:rsidRPr="00850D89">
              <w:rPr>
                <w:rFonts w:ascii="Tahoma" w:hAnsi="Tahoma" w:cs="Tahoma"/>
              </w:rPr>
              <w:t xml:space="preserve">be aware of other provision in the area and </w:t>
            </w:r>
            <w:r w:rsidR="00970FE2" w:rsidRPr="00850D89">
              <w:rPr>
                <w:rFonts w:ascii="Tahoma" w:hAnsi="Tahoma" w:cs="Tahoma"/>
              </w:rPr>
              <w:t xml:space="preserve">ensure ‘warm handovers’ </w:t>
            </w:r>
            <w:r w:rsidR="00F14BC2" w:rsidRPr="00850D89">
              <w:rPr>
                <w:rFonts w:ascii="Tahoma" w:hAnsi="Tahoma" w:cs="Tahoma"/>
              </w:rPr>
              <w:t xml:space="preserve">to </w:t>
            </w:r>
            <w:r w:rsidR="00970FE2" w:rsidRPr="00850D89">
              <w:rPr>
                <w:rFonts w:ascii="Tahoma" w:hAnsi="Tahoma" w:cs="Tahoma"/>
              </w:rPr>
              <w:t xml:space="preserve">other </w:t>
            </w:r>
            <w:r w:rsidR="00F14BC2" w:rsidRPr="00850D89">
              <w:rPr>
                <w:rFonts w:ascii="Tahoma" w:hAnsi="Tahoma" w:cs="Tahoma"/>
              </w:rPr>
              <w:t>approp</w:t>
            </w:r>
            <w:r w:rsidR="001735CC" w:rsidRPr="00850D89">
              <w:rPr>
                <w:rFonts w:ascii="Tahoma" w:hAnsi="Tahoma" w:cs="Tahoma"/>
              </w:rPr>
              <w:t>r</w:t>
            </w:r>
            <w:r w:rsidR="00F14BC2" w:rsidRPr="00850D89">
              <w:rPr>
                <w:rFonts w:ascii="Tahoma" w:hAnsi="Tahoma" w:cs="Tahoma"/>
              </w:rPr>
              <w:t>i</w:t>
            </w:r>
            <w:r w:rsidR="001735CC" w:rsidRPr="00850D89">
              <w:rPr>
                <w:rFonts w:ascii="Tahoma" w:hAnsi="Tahoma" w:cs="Tahoma"/>
              </w:rPr>
              <w:t>a</w:t>
            </w:r>
            <w:r w:rsidR="00F14BC2" w:rsidRPr="00850D89">
              <w:rPr>
                <w:rFonts w:ascii="Tahoma" w:hAnsi="Tahoma" w:cs="Tahoma"/>
              </w:rPr>
              <w:t xml:space="preserve">te other services </w:t>
            </w:r>
            <w:r w:rsidR="00970FE2" w:rsidRPr="00850D89">
              <w:rPr>
                <w:rFonts w:ascii="Tahoma" w:hAnsi="Tahoma" w:cs="Tahoma"/>
              </w:rPr>
              <w:t>and expressions of community</w:t>
            </w:r>
            <w:r w:rsidR="003431BE" w:rsidRPr="00850D89">
              <w:rPr>
                <w:rFonts w:ascii="Tahoma" w:hAnsi="Tahoma" w:cs="Tahoma"/>
              </w:rPr>
              <w:t xml:space="preserve">. </w:t>
            </w:r>
          </w:p>
          <w:p w14:paraId="6F4C2710" w14:textId="77777777" w:rsidR="005E47CB" w:rsidRPr="00850D89" w:rsidRDefault="005E47CB" w:rsidP="005E47CB">
            <w:pPr>
              <w:pStyle w:val="ListParagraph"/>
              <w:rPr>
                <w:rFonts w:ascii="Tahoma" w:hAnsi="Tahoma" w:cs="Tahoma"/>
                <w:szCs w:val="22"/>
              </w:rPr>
            </w:pPr>
          </w:p>
          <w:p w14:paraId="578370CB" w14:textId="77777777" w:rsidR="005E47CB" w:rsidRPr="00850D89" w:rsidRDefault="005E47CB" w:rsidP="007A5BC3">
            <w:pPr>
              <w:numPr>
                <w:ilvl w:val="0"/>
                <w:numId w:val="1"/>
              </w:numPr>
              <w:outlineLvl w:val="0"/>
              <w:rPr>
                <w:rFonts w:ascii="Tahoma" w:hAnsi="Tahoma" w:cs="Tahoma"/>
              </w:rPr>
            </w:pPr>
            <w:r w:rsidRPr="00850D89">
              <w:rPr>
                <w:rFonts w:ascii="Tahoma" w:hAnsi="Tahoma" w:cs="Tahoma"/>
              </w:rPr>
              <w:t xml:space="preserve">To </w:t>
            </w:r>
            <w:r w:rsidR="00970FE2" w:rsidRPr="00850D89">
              <w:rPr>
                <w:rFonts w:ascii="Tahoma" w:hAnsi="Tahoma" w:cs="Tahoma"/>
              </w:rPr>
              <w:t>match and introduce</w:t>
            </w:r>
            <w:r w:rsidRPr="00850D89">
              <w:rPr>
                <w:rFonts w:ascii="Tahoma" w:hAnsi="Tahoma" w:cs="Tahoma"/>
              </w:rPr>
              <w:t xml:space="preserve"> </w:t>
            </w:r>
            <w:r w:rsidR="00970FE2" w:rsidRPr="00850D89">
              <w:rPr>
                <w:rFonts w:ascii="Tahoma" w:hAnsi="Tahoma" w:cs="Tahoma"/>
              </w:rPr>
              <w:t>parents</w:t>
            </w:r>
            <w:r w:rsidRPr="00850D89">
              <w:rPr>
                <w:rFonts w:ascii="Tahoma" w:hAnsi="Tahoma" w:cs="Tahoma"/>
              </w:rPr>
              <w:t xml:space="preserve"> to appropriate </w:t>
            </w:r>
            <w:r w:rsidR="00970FE2" w:rsidRPr="00850D89">
              <w:rPr>
                <w:rFonts w:ascii="Tahoma" w:hAnsi="Tahoma" w:cs="Tahoma"/>
              </w:rPr>
              <w:t>peer supporters</w:t>
            </w:r>
            <w:r w:rsidRPr="00850D89">
              <w:rPr>
                <w:rFonts w:ascii="Tahoma" w:hAnsi="Tahoma" w:cs="Tahoma"/>
              </w:rPr>
              <w:t>.</w:t>
            </w:r>
          </w:p>
          <w:p w14:paraId="688B0FCF" w14:textId="77777777" w:rsidR="007A5BC3" w:rsidRPr="00850D89" w:rsidRDefault="007A5BC3" w:rsidP="007A5BC3">
            <w:pPr>
              <w:rPr>
                <w:rFonts w:ascii="Tahoma" w:hAnsi="Tahoma" w:cs="Tahoma"/>
              </w:rPr>
            </w:pPr>
          </w:p>
          <w:p w14:paraId="39EA5FE7" w14:textId="77777777" w:rsidR="007A5BC3" w:rsidRPr="00850D89" w:rsidRDefault="007A5BC3" w:rsidP="007A5BC3">
            <w:pPr>
              <w:numPr>
                <w:ilvl w:val="0"/>
                <w:numId w:val="1"/>
              </w:numPr>
              <w:rPr>
                <w:rFonts w:ascii="Tahoma" w:eastAsia="Times New Roman" w:hAnsi="Tahoma" w:cs="Tahoma"/>
                <w:lang w:val="en-US"/>
              </w:rPr>
            </w:pPr>
            <w:r w:rsidRPr="00850D89">
              <w:rPr>
                <w:rFonts w:ascii="Tahoma" w:hAnsi="Tahoma" w:cs="Tahoma"/>
              </w:rPr>
              <w:t>Work within recognised best practice standards for breastfeeding as recommended by UNICEF Baby Friend</w:t>
            </w:r>
            <w:r w:rsidR="00965517">
              <w:rPr>
                <w:rFonts w:ascii="Tahoma" w:hAnsi="Tahoma" w:cs="Tahoma"/>
              </w:rPr>
              <w:t>ly Initiative and NICE Guidance.</w:t>
            </w:r>
          </w:p>
          <w:p w14:paraId="6F6DE360" w14:textId="77777777" w:rsidR="00C71CDF" w:rsidRPr="00850D89" w:rsidRDefault="00C71CDF" w:rsidP="00C71CDF">
            <w:pPr>
              <w:pStyle w:val="ListParagraph"/>
              <w:rPr>
                <w:rFonts w:ascii="Tahoma" w:hAnsi="Tahoma" w:cs="Tahoma"/>
                <w:szCs w:val="22"/>
              </w:rPr>
            </w:pPr>
          </w:p>
          <w:p w14:paraId="65B8DE7F" w14:textId="77777777" w:rsidR="00C523C6" w:rsidRPr="00850D89" w:rsidRDefault="00C523C6" w:rsidP="007A5BC3">
            <w:pPr>
              <w:numPr>
                <w:ilvl w:val="0"/>
                <w:numId w:val="1"/>
              </w:numPr>
              <w:outlineLvl w:val="0"/>
              <w:rPr>
                <w:rFonts w:ascii="Tahoma" w:hAnsi="Tahoma" w:cs="Tahoma"/>
              </w:rPr>
            </w:pPr>
            <w:r w:rsidRPr="00850D89">
              <w:rPr>
                <w:rFonts w:ascii="Tahoma" w:hAnsi="Tahoma" w:cs="Tahoma"/>
              </w:rPr>
              <w:t>Develop an environment of trust where communication, sharing of knowledge and best practise is encouraged and where there is a willingness to tackle and resolve problems.</w:t>
            </w:r>
          </w:p>
          <w:p w14:paraId="003C9B76" w14:textId="77777777" w:rsidR="00C523C6" w:rsidRPr="00850D89" w:rsidRDefault="00C523C6" w:rsidP="00C523C6">
            <w:pPr>
              <w:pStyle w:val="ListParagraph"/>
              <w:rPr>
                <w:rFonts w:ascii="Tahoma" w:hAnsi="Tahoma" w:cs="Tahoma"/>
                <w:color w:val="auto"/>
                <w:szCs w:val="22"/>
              </w:rPr>
            </w:pPr>
          </w:p>
          <w:p w14:paraId="3024B1DE" w14:textId="77777777" w:rsidR="009B15DF" w:rsidRPr="00850D89" w:rsidRDefault="009B15DF" w:rsidP="009B15DF">
            <w:pPr>
              <w:tabs>
                <w:tab w:val="left" w:pos="2100"/>
              </w:tabs>
              <w:jc w:val="both"/>
              <w:rPr>
                <w:rFonts w:ascii="Tahoma" w:hAnsi="Tahoma" w:cs="Tahoma"/>
                <w:b/>
              </w:rPr>
            </w:pPr>
            <w:r w:rsidRPr="00850D89">
              <w:rPr>
                <w:rFonts w:ascii="Tahoma" w:hAnsi="Tahoma" w:cs="Tahoma"/>
                <w:b/>
              </w:rPr>
              <w:t>In Common with other staff:</w:t>
            </w:r>
          </w:p>
          <w:p w14:paraId="0AC86DBE" w14:textId="77777777" w:rsidR="0048313B" w:rsidRPr="00850D89" w:rsidRDefault="0048313B" w:rsidP="009B15DF">
            <w:pPr>
              <w:tabs>
                <w:tab w:val="left" w:pos="2100"/>
              </w:tabs>
              <w:jc w:val="both"/>
              <w:rPr>
                <w:rFonts w:ascii="Tahoma" w:hAnsi="Tahoma" w:cs="Tahoma"/>
              </w:rPr>
            </w:pPr>
          </w:p>
          <w:p w14:paraId="4626B697" w14:textId="77777777" w:rsidR="00C523C6" w:rsidRPr="00850D89" w:rsidRDefault="00C523C6" w:rsidP="007A5BC3">
            <w:pPr>
              <w:numPr>
                <w:ilvl w:val="0"/>
                <w:numId w:val="1"/>
              </w:numPr>
              <w:tabs>
                <w:tab w:val="left" w:pos="2100"/>
              </w:tabs>
              <w:jc w:val="both"/>
              <w:rPr>
                <w:rFonts w:ascii="Tahoma" w:hAnsi="Tahoma" w:cs="Tahoma"/>
                <w:b/>
                <w:bCs/>
                <w:iCs/>
              </w:rPr>
            </w:pPr>
            <w:r w:rsidRPr="00850D89">
              <w:rPr>
                <w:rFonts w:ascii="Tahoma" w:hAnsi="Tahoma" w:cs="Tahoma"/>
                <w:iCs/>
              </w:rPr>
              <w:t>You su</w:t>
            </w:r>
            <w:r w:rsidRPr="00850D89">
              <w:rPr>
                <w:rFonts w:ascii="Tahoma" w:hAnsi="Tahoma" w:cs="Tahoma"/>
              </w:rPr>
              <w:t>pport Life</w:t>
            </w:r>
            <w:r w:rsidRPr="00F1308C">
              <w:rPr>
                <w:rFonts w:ascii="Tahoma" w:hAnsi="Tahoma" w:cs="Tahoma"/>
                <w:color w:val="000000" w:themeColor="text1"/>
              </w:rPr>
              <w:t>Line’s</w:t>
            </w:r>
            <w:r w:rsidR="00EA670C" w:rsidRPr="00F1308C">
              <w:rPr>
                <w:rFonts w:ascii="Tahoma" w:hAnsi="Tahoma" w:cs="Tahoma"/>
                <w:color w:val="000000" w:themeColor="text1"/>
              </w:rPr>
              <w:t xml:space="preserve"> and Mind in Havering, Barking &amp; Dagenham’s</w:t>
            </w:r>
            <w:r w:rsidRPr="00F1308C">
              <w:rPr>
                <w:rFonts w:ascii="Tahoma" w:hAnsi="Tahoma" w:cs="Tahoma"/>
                <w:color w:val="000000" w:themeColor="text1"/>
              </w:rPr>
              <w:t xml:space="preserve"> equal </w:t>
            </w:r>
            <w:r w:rsidRPr="00850D89">
              <w:rPr>
                <w:rFonts w:ascii="Tahoma" w:hAnsi="Tahoma" w:cs="Tahoma"/>
              </w:rPr>
              <w:t>opportunities policy and work actively to overcome discrimination on grounds of race, sex, disability, sexuality, age or status in our services.</w:t>
            </w:r>
          </w:p>
          <w:p w14:paraId="56378AE8" w14:textId="77777777" w:rsidR="00C523C6" w:rsidRPr="00850D89" w:rsidRDefault="00C523C6" w:rsidP="00C523C6">
            <w:pPr>
              <w:tabs>
                <w:tab w:val="left" w:pos="2100"/>
              </w:tabs>
              <w:ind w:left="360"/>
              <w:jc w:val="both"/>
              <w:rPr>
                <w:rFonts w:ascii="Tahoma" w:hAnsi="Tahoma" w:cs="Tahoma"/>
                <w:b/>
                <w:bCs/>
                <w:iCs/>
              </w:rPr>
            </w:pPr>
          </w:p>
          <w:p w14:paraId="2BD8CE22" w14:textId="77777777" w:rsidR="00C523C6" w:rsidRPr="00850D89" w:rsidRDefault="00C523C6" w:rsidP="007A5BC3">
            <w:pPr>
              <w:numPr>
                <w:ilvl w:val="0"/>
                <w:numId w:val="1"/>
              </w:numPr>
              <w:tabs>
                <w:tab w:val="left" w:pos="2100"/>
              </w:tabs>
              <w:jc w:val="both"/>
              <w:rPr>
                <w:rFonts w:ascii="Tahoma" w:hAnsi="Tahoma" w:cs="Tahoma"/>
                <w:b/>
                <w:bCs/>
                <w:iCs/>
              </w:rPr>
            </w:pPr>
            <w:r w:rsidRPr="00850D89">
              <w:rPr>
                <w:rFonts w:ascii="Tahoma" w:hAnsi="Tahoma" w:cs="Tahoma"/>
              </w:rPr>
              <w:t xml:space="preserve">You carry out all duties in accordance with </w:t>
            </w:r>
            <w:r w:rsidR="00970FE2" w:rsidRPr="00850D89">
              <w:rPr>
                <w:rFonts w:ascii="Tahoma" w:hAnsi="Tahoma" w:cs="Tahoma"/>
              </w:rPr>
              <w:t xml:space="preserve">Safeguarding and </w:t>
            </w:r>
            <w:r w:rsidRPr="00850D89">
              <w:rPr>
                <w:rFonts w:ascii="Tahoma" w:hAnsi="Tahoma" w:cs="Tahoma"/>
              </w:rPr>
              <w:t>Health &amp; Safety requirements.</w:t>
            </w:r>
          </w:p>
          <w:p w14:paraId="3768BEC0" w14:textId="77777777" w:rsidR="00C523C6" w:rsidRPr="00850D89" w:rsidRDefault="00C523C6" w:rsidP="00C523C6">
            <w:pPr>
              <w:tabs>
                <w:tab w:val="left" w:pos="2100"/>
              </w:tabs>
              <w:jc w:val="both"/>
              <w:rPr>
                <w:rFonts w:ascii="Tahoma" w:hAnsi="Tahoma" w:cs="Tahoma"/>
                <w:b/>
                <w:bCs/>
                <w:iCs/>
              </w:rPr>
            </w:pPr>
          </w:p>
          <w:p w14:paraId="486AA1C4" w14:textId="77777777" w:rsidR="00C523C6" w:rsidRPr="00850D89" w:rsidRDefault="00C523C6" w:rsidP="007A5BC3">
            <w:pPr>
              <w:numPr>
                <w:ilvl w:val="0"/>
                <w:numId w:val="1"/>
              </w:numPr>
              <w:tabs>
                <w:tab w:val="left" w:pos="2100"/>
              </w:tabs>
              <w:jc w:val="both"/>
              <w:rPr>
                <w:rFonts w:ascii="Tahoma" w:hAnsi="Tahoma" w:cs="Tahoma"/>
                <w:b/>
                <w:bCs/>
                <w:iCs/>
              </w:rPr>
            </w:pPr>
            <w:r w:rsidRPr="00850D89">
              <w:rPr>
                <w:rFonts w:ascii="Tahoma" w:hAnsi="Tahoma" w:cs="Tahoma"/>
              </w:rPr>
              <w:t>You ensure that the highest standards of customer service and care are provided at all times.</w:t>
            </w:r>
          </w:p>
          <w:p w14:paraId="3DCCCA20" w14:textId="77777777" w:rsidR="009B15DF" w:rsidRPr="00850D89" w:rsidRDefault="009B15DF" w:rsidP="009B15DF">
            <w:pPr>
              <w:tabs>
                <w:tab w:val="left" w:pos="2100"/>
              </w:tabs>
              <w:jc w:val="both"/>
              <w:rPr>
                <w:rFonts w:ascii="Tahoma" w:hAnsi="Tahoma" w:cs="Tahoma"/>
              </w:rPr>
            </w:pPr>
          </w:p>
          <w:p w14:paraId="7472F301" w14:textId="77777777" w:rsidR="009B15DF" w:rsidRPr="00850D89" w:rsidRDefault="009B15DF" w:rsidP="009B15DF">
            <w:pPr>
              <w:tabs>
                <w:tab w:val="left" w:pos="720"/>
              </w:tabs>
              <w:jc w:val="both"/>
              <w:rPr>
                <w:rFonts w:ascii="Tahoma" w:hAnsi="Tahoma" w:cs="Tahoma"/>
              </w:rPr>
            </w:pPr>
            <w:r w:rsidRPr="00850D89">
              <w:rPr>
                <w:rFonts w:ascii="Tahoma" w:hAnsi="Tahoma" w:cs="Tahoma"/>
              </w:rPr>
              <w:t>The above mentioned duties are neither exclusive nor exhaustive and the post holder may be required to carry out such other appropriate duties as may be required by the manage</w:t>
            </w:r>
            <w:r w:rsidR="002A4D36" w:rsidRPr="00850D89">
              <w:rPr>
                <w:rFonts w:ascii="Tahoma" w:hAnsi="Tahoma" w:cs="Tahoma"/>
              </w:rPr>
              <w:t>ment</w:t>
            </w:r>
            <w:r w:rsidRPr="00850D89">
              <w:rPr>
                <w:rFonts w:ascii="Tahoma" w:hAnsi="Tahoma" w:cs="Tahoma"/>
              </w:rPr>
              <w:t>, within the grading level of the post and the competency of the post holder.</w:t>
            </w:r>
          </w:p>
          <w:p w14:paraId="78E17535" w14:textId="77777777" w:rsidR="00484AAE" w:rsidRPr="00850D89" w:rsidRDefault="00484AAE" w:rsidP="00484AAE">
            <w:pPr>
              <w:jc w:val="both"/>
              <w:rPr>
                <w:rFonts w:ascii="Tahoma" w:hAnsi="Tahoma" w:cs="Tahoma"/>
              </w:rPr>
            </w:pPr>
          </w:p>
        </w:tc>
      </w:tr>
      <w:tr w:rsidR="00484AAE" w:rsidRPr="00850D89" w14:paraId="2961E5F4" w14:textId="77777777" w:rsidTr="00CE3E38">
        <w:tc>
          <w:tcPr>
            <w:tcW w:w="9016" w:type="dxa"/>
            <w:gridSpan w:val="3"/>
            <w:shd w:val="clear" w:color="auto" w:fill="BFBFBF" w:themeFill="background1" w:themeFillShade="BF"/>
          </w:tcPr>
          <w:p w14:paraId="30F7B184" w14:textId="77777777" w:rsidR="00484AAE" w:rsidRPr="00850D89" w:rsidRDefault="00484AAE" w:rsidP="00484AA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50D89">
              <w:rPr>
                <w:rFonts w:ascii="Tahoma" w:hAnsi="Tahoma" w:cs="Tahoma"/>
                <w:b/>
                <w:sz w:val="20"/>
                <w:szCs w:val="20"/>
              </w:rPr>
              <w:lastRenderedPageBreak/>
              <w:t>POSITION WITHIN THE ORGANISATION</w:t>
            </w:r>
            <w:r w:rsidR="00450AB7" w:rsidRPr="00850D89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484AAE" w:rsidRPr="00850D89" w14:paraId="11B3D696" w14:textId="77777777" w:rsidTr="00CE3E38">
        <w:tc>
          <w:tcPr>
            <w:tcW w:w="4546" w:type="dxa"/>
            <w:gridSpan w:val="2"/>
            <w:tcBorders>
              <w:bottom w:val="single" w:sz="4" w:space="0" w:color="auto"/>
            </w:tcBorders>
          </w:tcPr>
          <w:p w14:paraId="2BBF82AE" w14:textId="77777777" w:rsidR="00484AAE" w:rsidRPr="00850D89" w:rsidRDefault="00484AAE" w:rsidP="00484AA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D051A29" w14:textId="77777777" w:rsidR="00484AAE" w:rsidRPr="00850D89" w:rsidRDefault="00484AAE" w:rsidP="00484AAE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7C985A3" w14:textId="77777777" w:rsidR="00484AAE" w:rsidRPr="00850D89" w:rsidRDefault="00484AAE" w:rsidP="00484AAE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850D89">
              <w:rPr>
                <w:rFonts w:ascii="Tahoma" w:hAnsi="Tahoma" w:cs="Tahoma"/>
                <w:b/>
                <w:sz w:val="20"/>
                <w:szCs w:val="20"/>
              </w:rPr>
              <w:t>LINE MANAGER:</w:t>
            </w:r>
          </w:p>
          <w:p w14:paraId="0918AA0A" w14:textId="77777777" w:rsidR="00484AAE" w:rsidRPr="00850D89" w:rsidRDefault="00484AAE" w:rsidP="00484AAE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24003CC" w14:textId="77777777" w:rsidR="00484AAE" w:rsidRPr="00850D89" w:rsidRDefault="00484AAE" w:rsidP="00484AAE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CDE6B7F" w14:textId="77777777" w:rsidR="00484AAE" w:rsidRPr="00850D89" w:rsidRDefault="00484AAE" w:rsidP="00484AAE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850D89">
              <w:rPr>
                <w:rFonts w:ascii="Tahoma" w:hAnsi="Tahoma" w:cs="Tahoma"/>
                <w:b/>
                <w:sz w:val="20"/>
                <w:szCs w:val="20"/>
              </w:rPr>
              <w:t>REPORTS TO:</w:t>
            </w:r>
          </w:p>
          <w:p w14:paraId="3BCEBE6E" w14:textId="77777777" w:rsidR="00484AAE" w:rsidRPr="00850D89" w:rsidRDefault="00484AAE" w:rsidP="00484AAE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56C4CE5" w14:textId="77777777" w:rsidR="00484AAE" w:rsidRPr="00850D89" w:rsidRDefault="00484AAE" w:rsidP="00484AAE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6CE92E2" w14:textId="77777777" w:rsidR="00484AAE" w:rsidRPr="00850D89" w:rsidRDefault="00484AAE" w:rsidP="00484AAE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850D89">
              <w:rPr>
                <w:rFonts w:ascii="Tahoma" w:hAnsi="Tahoma" w:cs="Tahoma"/>
                <w:b/>
                <w:sz w:val="20"/>
                <w:szCs w:val="20"/>
              </w:rPr>
              <w:t>POSITION:</w:t>
            </w:r>
          </w:p>
          <w:p w14:paraId="5DE5A996" w14:textId="77777777" w:rsidR="00484AAE" w:rsidRPr="00850D89" w:rsidRDefault="00484AAE" w:rsidP="00484AAE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EA7D641" w14:textId="77777777" w:rsidR="00484AAE" w:rsidRPr="00850D89" w:rsidRDefault="00484AAE" w:rsidP="00484AAE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7D351A2" w14:textId="77777777" w:rsidR="00484AAE" w:rsidRPr="00850D89" w:rsidRDefault="00484AAE" w:rsidP="00484AAE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850D89">
              <w:rPr>
                <w:rFonts w:ascii="Tahoma" w:hAnsi="Tahoma" w:cs="Tahoma"/>
                <w:b/>
                <w:sz w:val="20"/>
                <w:szCs w:val="20"/>
              </w:rPr>
              <w:t>DIRECT REPORTS:</w:t>
            </w:r>
          </w:p>
          <w:p w14:paraId="20EF7B69" w14:textId="77777777" w:rsidR="00484AAE" w:rsidRPr="00850D89" w:rsidRDefault="00484AAE" w:rsidP="00484AA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E5E3088" w14:textId="77777777" w:rsidR="00484AAE" w:rsidRPr="00850D89" w:rsidRDefault="00484AAE" w:rsidP="00484AA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70" w:type="dxa"/>
            <w:tcBorders>
              <w:bottom w:val="single" w:sz="4" w:space="0" w:color="auto"/>
            </w:tcBorders>
          </w:tcPr>
          <w:p w14:paraId="1E788C87" w14:textId="77777777" w:rsidR="00484AAE" w:rsidRPr="00850D89" w:rsidRDefault="00E133C6" w:rsidP="00484A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50D89">
              <w:rPr>
                <w:rFonts w:ascii="Tahoma" w:hAnsi="Tahoma" w:cs="Tahoma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E0B3D12" wp14:editId="7032B54D">
                      <wp:simplePos x="0" y="0"/>
                      <wp:positionH relativeFrom="column">
                        <wp:posOffset>1358265</wp:posOffset>
                      </wp:positionH>
                      <wp:positionV relativeFrom="paragraph">
                        <wp:posOffset>465455</wp:posOffset>
                      </wp:positionV>
                      <wp:extent cx="0" cy="180975"/>
                      <wp:effectExtent l="95250" t="38100" r="57150" b="9525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51D4A4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106.95pt;margin-top:36.65pt;width:0;height:14.25p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" strokecolor="black [3040]">
                      <v:stroke endarrow="open"/>
                    </v:shape>
                  </w:pict>
                </mc:Fallback>
              </mc:AlternateContent>
            </w:r>
            <w:r w:rsidR="006E5146" w:rsidRPr="00850D89">
              <w:rPr>
                <w:rFonts w:ascii="Tahoma" w:hAnsi="Tahoma" w:cs="Tahoma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4623C0A" wp14:editId="27A62938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1174115</wp:posOffset>
                      </wp:positionV>
                      <wp:extent cx="2162175" cy="333375"/>
                      <wp:effectExtent l="0" t="0" r="28575" b="285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217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31A8A6" w14:textId="77777777" w:rsidR="00484AAE" w:rsidRPr="0048313B" w:rsidRDefault="00F1308C" w:rsidP="0048313B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Maternal Health Co-ordinator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F606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.75pt;margin-top:92.45pt;width:170.2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">
                      <v:textbox>
                        <w:txbxContent>
                          <w:p w:rsidR="00484AAE" w:rsidRPr="0048313B" w:rsidRDefault="00F1308C" w:rsidP="0048313B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Maternal Health Co-ordinator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5146" w:rsidRPr="00850D89">
              <w:rPr>
                <w:rFonts w:ascii="Tahoma" w:hAnsi="Tahoma" w:cs="Tahoma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2C881E2A" wp14:editId="7CF9FC68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164465</wp:posOffset>
                      </wp:positionV>
                      <wp:extent cx="2171700" cy="276225"/>
                      <wp:effectExtent l="0" t="0" r="19050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571A6B" w14:textId="77777777" w:rsidR="00484AAE" w:rsidRPr="0048313B" w:rsidRDefault="0060116B" w:rsidP="0048313B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Service Manager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2A3D19" id="_x0000_s1027" type="#_x0000_t202" style="position:absolute;left:0;text-align:left;margin-left:21pt;margin-top:12.95pt;width:171pt;height:21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">
                      <v:textbox>
                        <w:txbxContent>
                          <w:p w:rsidR="00484AAE" w:rsidRPr="0048313B" w:rsidRDefault="0060116B" w:rsidP="0048313B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Service Manager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5146" w:rsidRPr="00850D89">
              <w:rPr>
                <w:rFonts w:ascii="Tahoma" w:hAnsi="Tahoma" w:cs="Tahoma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D55291B" wp14:editId="6716A615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1688465</wp:posOffset>
                      </wp:positionV>
                      <wp:extent cx="2162175" cy="295275"/>
                      <wp:effectExtent l="0" t="0" r="28575" b="28575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21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9666F8" w14:textId="77777777" w:rsidR="00450AB7" w:rsidRPr="0048313B" w:rsidRDefault="00970FE2" w:rsidP="0048313B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Peer Supporters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B19617" id="_x0000_s1028" type="#_x0000_t202" style="position:absolute;left:0;text-align:left;margin-left:21pt;margin-top:132.95pt;width:170.2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">
                      <v:textbox>
                        <w:txbxContent>
                          <w:p w:rsidR="00450AB7" w:rsidRPr="0048313B" w:rsidRDefault="00970FE2" w:rsidP="0048313B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Peer Supporters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5146" w:rsidRPr="00850D89">
              <w:rPr>
                <w:rFonts w:ascii="Tahoma" w:hAnsi="Tahoma" w:cs="Tahoma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AEE5316" wp14:editId="53F65C91">
                      <wp:simplePos x="0" y="0"/>
                      <wp:positionH relativeFrom="column">
                        <wp:posOffset>1351915</wp:posOffset>
                      </wp:positionH>
                      <wp:positionV relativeFrom="paragraph">
                        <wp:posOffset>941070</wp:posOffset>
                      </wp:positionV>
                      <wp:extent cx="0" cy="180975"/>
                      <wp:effectExtent l="95250" t="38100" r="57150" b="9525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8F8216" id="Straight Arrow Connector 6" o:spid="_x0000_s1026" type="#_x0000_t32" style="position:absolute;margin-left:106.45pt;margin-top:74.1pt;width:0;height:14.25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" strokecolor="black [3040]">
                      <v:stroke endarrow="open"/>
                    </v:shape>
                  </w:pict>
                </mc:Fallback>
              </mc:AlternateContent>
            </w:r>
            <w:r w:rsidR="006E5146" w:rsidRPr="00850D89">
              <w:rPr>
                <w:rFonts w:ascii="Tahoma" w:hAnsi="Tahoma" w:cs="Tahoma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2D49FDF8" wp14:editId="0AA0DE07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678815</wp:posOffset>
                      </wp:positionV>
                      <wp:extent cx="2162175" cy="247650"/>
                      <wp:effectExtent l="0" t="0" r="28575" b="1905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2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6E83CC" w14:textId="77777777" w:rsidR="00484AAE" w:rsidRPr="0048313B" w:rsidRDefault="00F65626" w:rsidP="0048313B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Senior Family Support Worker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7D319A" id="_x0000_s1029" type="#_x0000_t202" style="position:absolute;left:0;text-align:left;margin-left:21pt;margin-top:53.45pt;width:170.25pt;height:19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">
                      <v:textbox>
                        <w:txbxContent>
                          <w:p w:rsidR="00484AAE" w:rsidRPr="0048313B" w:rsidRDefault="00F65626" w:rsidP="0048313B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Senior Family Support Worker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50AB7" w:rsidRPr="00850D89">
              <w:rPr>
                <w:rFonts w:ascii="Tahoma" w:hAnsi="Tahoma" w:cs="Tahoma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872583B" wp14:editId="35AFB749">
                      <wp:simplePos x="0" y="0"/>
                      <wp:positionH relativeFrom="column">
                        <wp:posOffset>1342390</wp:posOffset>
                      </wp:positionH>
                      <wp:positionV relativeFrom="paragraph">
                        <wp:posOffset>1522095</wp:posOffset>
                      </wp:positionV>
                      <wp:extent cx="0" cy="171450"/>
                      <wp:effectExtent l="95250" t="38100" r="57150" b="19050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F6E0D9" id="Straight Arrow Connector 7" o:spid="_x0000_s1026" type="#_x0000_t32" style="position:absolute;margin-left:105.7pt;margin-top:119.85pt;width:0;height:13.5p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" strokecolor="black [3040]">
                      <v:stroke endarrow="open"/>
                    </v:shape>
                  </w:pict>
                </mc:Fallback>
              </mc:AlternateContent>
            </w:r>
          </w:p>
        </w:tc>
      </w:tr>
    </w:tbl>
    <w:p w14:paraId="3B3BED2B" w14:textId="77777777" w:rsidR="00C25DF5" w:rsidRPr="00850D89" w:rsidRDefault="00C25DF5" w:rsidP="00C25DF5">
      <w:pPr>
        <w:jc w:val="both"/>
        <w:rPr>
          <w:rFonts w:ascii="Tahoma" w:hAnsi="Tahoma" w:cs="Tahoma"/>
          <w:b/>
          <w:sz w:val="24"/>
          <w:szCs w:val="24"/>
        </w:rPr>
      </w:pPr>
    </w:p>
    <w:p w14:paraId="050658B3" w14:textId="77777777" w:rsidR="00137E2D" w:rsidRDefault="00137E2D" w:rsidP="00C25DF5">
      <w:pPr>
        <w:jc w:val="both"/>
        <w:rPr>
          <w:rFonts w:ascii="Tahoma" w:hAnsi="Tahoma" w:cs="Tahoma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1199"/>
        <w:gridCol w:w="465"/>
        <w:gridCol w:w="1300"/>
        <w:gridCol w:w="2332"/>
        <w:gridCol w:w="2217"/>
      </w:tblGrid>
      <w:tr w:rsidR="00137E2D" w:rsidRPr="0048313B" w14:paraId="20DF9AB1" w14:textId="77777777" w:rsidTr="000E073B">
        <w:tc>
          <w:tcPr>
            <w:tcW w:w="9016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F8588D7" w14:textId="77777777" w:rsidR="00137E2D" w:rsidRPr="0048313B" w:rsidRDefault="00137E2D" w:rsidP="000E073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8313B">
              <w:rPr>
                <w:rFonts w:ascii="Tahoma" w:hAnsi="Tahoma" w:cs="Tahoma"/>
                <w:b/>
                <w:sz w:val="20"/>
                <w:szCs w:val="20"/>
              </w:rPr>
              <w:lastRenderedPageBreak/>
              <w:t>QUALIFICATIONS AND COMPETENCY REQUIREMENT:</w:t>
            </w:r>
          </w:p>
        </w:tc>
      </w:tr>
      <w:tr w:rsidR="00137E2D" w:rsidRPr="0048313B" w14:paraId="0D8A95F0" w14:textId="77777777" w:rsidTr="00F65626">
        <w:tc>
          <w:tcPr>
            <w:tcW w:w="4467" w:type="dxa"/>
            <w:gridSpan w:val="4"/>
            <w:shd w:val="clear" w:color="auto" w:fill="BFBFBF" w:themeFill="background1" w:themeFillShade="BF"/>
          </w:tcPr>
          <w:p w14:paraId="3D3E3212" w14:textId="77777777" w:rsidR="00137E2D" w:rsidRPr="0048313B" w:rsidRDefault="00137E2D" w:rsidP="000E073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PREFERRED</w:t>
            </w:r>
            <w:r w:rsidRPr="0048313B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4549" w:type="dxa"/>
            <w:gridSpan w:val="2"/>
            <w:shd w:val="clear" w:color="auto" w:fill="BFBFBF" w:themeFill="background1" w:themeFillShade="BF"/>
          </w:tcPr>
          <w:p w14:paraId="1613B81B" w14:textId="77777777" w:rsidR="00137E2D" w:rsidRPr="0048313B" w:rsidRDefault="00137E2D" w:rsidP="000E073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ESSENTIAL:</w:t>
            </w:r>
          </w:p>
        </w:tc>
      </w:tr>
      <w:tr w:rsidR="00F65626" w14:paraId="243F7BBC" w14:textId="77777777" w:rsidTr="00F65626">
        <w:tc>
          <w:tcPr>
            <w:tcW w:w="4467" w:type="dxa"/>
            <w:gridSpan w:val="4"/>
          </w:tcPr>
          <w:p w14:paraId="18A6DF86" w14:textId="77777777" w:rsidR="00F65626" w:rsidRDefault="00F65626">
            <w:pPr>
              <w:ind w:left="-12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Experience </w:t>
            </w:r>
          </w:p>
          <w:p w14:paraId="54D9C828" w14:textId="77777777" w:rsidR="00F65626" w:rsidRDefault="00F65626" w:rsidP="00F65626">
            <w:pPr>
              <w:numPr>
                <w:ilvl w:val="0"/>
                <w:numId w:val="18"/>
              </w:num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3"/>
                <w:kern w:val="2"/>
              </w:rPr>
            </w:pPr>
            <w:r>
              <w:rPr>
                <w:rFonts w:ascii="Tahoma" w:hAnsi="Tahoma" w:cs="Tahoma"/>
                <w:sz w:val="20"/>
              </w:rPr>
              <w:t>Recruiting volunteers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41E09460" w14:textId="77777777" w:rsidR="00F65626" w:rsidRDefault="00F65626" w:rsidP="00F65626">
            <w:pPr>
              <w:numPr>
                <w:ilvl w:val="0"/>
                <w:numId w:val="18"/>
              </w:numPr>
              <w:tabs>
                <w:tab w:val="left" w:pos="-720"/>
              </w:tabs>
              <w:suppressAutoHyphens/>
              <w:rPr>
                <w:rFonts w:ascii="Tahoma" w:hAnsi="Tahoma" w:cs="Tahoma"/>
                <w:bCs/>
                <w:spacing w:val="-3"/>
                <w:kern w:val="2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pacing w:val="-3"/>
                <w:kern w:val="2"/>
                <w:sz w:val="20"/>
                <w:szCs w:val="20"/>
              </w:rPr>
              <w:t>Experience of working as a Breastfeeding Supporter</w:t>
            </w:r>
          </w:p>
          <w:p w14:paraId="5FA90BA7" w14:textId="77777777" w:rsidR="00F65626" w:rsidRDefault="00F65626">
            <w:pPr>
              <w:tabs>
                <w:tab w:val="right" w:pos="8640"/>
              </w:tabs>
              <w:ind w:left="3600" w:hanging="360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7330EB45" w14:textId="77777777" w:rsidR="00F65626" w:rsidRDefault="00F65626">
            <w:pPr>
              <w:tabs>
                <w:tab w:val="right" w:pos="8640"/>
              </w:tabs>
              <w:ind w:left="3600" w:hanging="360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Knowledge </w:t>
            </w:r>
          </w:p>
          <w:p w14:paraId="36BE9B98" w14:textId="77777777" w:rsidR="00F65626" w:rsidRDefault="00F65626" w:rsidP="00F65626">
            <w:pPr>
              <w:numPr>
                <w:ilvl w:val="0"/>
                <w:numId w:val="19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 understanding of provisions to support parents</w:t>
            </w:r>
          </w:p>
          <w:p w14:paraId="4963F4DA" w14:textId="77777777" w:rsidR="00F65626" w:rsidRDefault="00F65626" w:rsidP="00F65626">
            <w:pPr>
              <w:numPr>
                <w:ilvl w:val="0"/>
                <w:numId w:val="19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 understanding of systems, services</w:t>
            </w:r>
            <w:r w:rsidR="00DB7933">
              <w:rPr>
                <w:rFonts w:ascii="Tahoma" w:hAnsi="Tahoma" w:cs="Tahoma"/>
                <w:sz w:val="20"/>
                <w:szCs w:val="20"/>
              </w:rPr>
              <w:t xml:space="preserve"> and barriers to access in the B</w:t>
            </w:r>
            <w:r>
              <w:rPr>
                <w:rFonts w:ascii="Tahoma" w:hAnsi="Tahoma" w:cs="Tahoma"/>
                <w:sz w:val="20"/>
                <w:szCs w:val="20"/>
              </w:rPr>
              <w:t>orough</w:t>
            </w:r>
          </w:p>
          <w:p w14:paraId="1AB538D9" w14:textId="77777777" w:rsidR="00F65626" w:rsidRDefault="00F6562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55294A8" w14:textId="77777777" w:rsidR="00F65626" w:rsidRDefault="00F6562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Qualifications</w:t>
            </w:r>
          </w:p>
          <w:p w14:paraId="3C1DB0DF" w14:textId="77777777" w:rsidR="00F65626" w:rsidRDefault="00F65626" w:rsidP="00F65626">
            <w:pPr>
              <w:numPr>
                <w:ilvl w:val="0"/>
                <w:numId w:val="19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Family Support L3</w:t>
            </w:r>
          </w:p>
          <w:p w14:paraId="5A172B8F" w14:textId="77777777" w:rsidR="00F65626" w:rsidRDefault="00F65626" w:rsidP="00F65626">
            <w:pPr>
              <w:numPr>
                <w:ilvl w:val="0"/>
                <w:numId w:val="19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UNICEF BFI Trainer or equivalent</w:t>
            </w:r>
          </w:p>
          <w:p w14:paraId="45EEF0E7" w14:textId="77777777" w:rsidR="00F65626" w:rsidRDefault="00F65626" w:rsidP="00F65626">
            <w:pPr>
              <w:numPr>
                <w:ilvl w:val="0"/>
                <w:numId w:val="19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Breast Feeding Peer Support</w:t>
            </w:r>
          </w:p>
          <w:p w14:paraId="7A9CB398" w14:textId="77777777" w:rsidR="00F1308C" w:rsidRDefault="00F1308C" w:rsidP="00C8651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8A2BAB6" w14:textId="77777777" w:rsidR="00C86510" w:rsidRDefault="00F1308C" w:rsidP="00C8651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Skills and Abilities</w:t>
            </w:r>
          </w:p>
          <w:p w14:paraId="45E1D8EB" w14:textId="77777777" w:rsidR="00C86510" w:rsidRPr="00F1308C" w:rsidRDefault="00C86510" w:rsidP="00C86510">
            <w:pPr>
              <w:pStyle w:val="ListParagraph"/>
              <w:numPr>
                <w:ilvl w:val="0"/>
                <w:numId w:val="19"/>
              </w:numPr>
              <w:rPr>
                <w:rFonts w:ascii="Tahoma" w:hAnsi="Tahoma" w:cs="Tahoma"/>
                <w:color w:val="000000" w:themeColor="text1"/>
                <w:sz w:val="20"/>
              </w:rPr>
            </w:pPr>
            <w:r w:rsidRPr="00F1308C">
              <w:rPr>
                <w:rFonts w:ascii="Tahoma" w:hAnsi="Tahoma" w:cs="Tahoma"/>
                <w:color w:val="000000" w:themeColor="text1"/>
                <w:sz w:val="20"/>
              </w:rPr>
              <w:t>Ability to understand/speak another language</w:t>
            </w:r>
          </w:p>
          <w:p w14:paraId="044B926E" w14:textId="77777777" w:rsidR="00F65626" w:rsidRDefault="00F65626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</w:p>
          <w:p w14:paraId="623D3E61" w14:textId="77777777" w:rsidR="00F65626" w:rsidRDefault="00F65626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</w:p>
          <w:p w14:paraId="628F06D2" w14:textId="77777777" w:rsidR="00F65626" w:rsidRDefault="00F65626">
            <w:pPr>
              <w:tabs>
                <w:tab w:val="right" w:pos="8640"/>
              </w:tabs>
              <w:rPr>
                <w:rFonts w:ascii="Tahoma" w:hAnsi="Tahoma" w:cs="Tahoma"/>
                <w:sz w:val="20"/>
                <w:szCs w:val="20"/>
              </w:rPr>
            </w:pPr>
          </w:p>
          <w:p w14:paraId="2405A299" w14:textId="77777777" w:rsidR="00F65626" w:rsidRDefault="00F65626">
            <w:pPr>
              <w:tabs>
                <w:tab w:val="right" w:pos="8640"/>
              </w:tabs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4549" w:type="dxa"/>
            <w:gridSpan w:val="2"/>
          </w:tcPr>
          <w:p w14:paraId="073B882D" w14:textId="77777777" w:rsidR="00F65626" w:rsidRDefault="00F65626">
            <w:pPr>
              <w:ind w:left="-12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Experience </w:t>
            </w:r>
          </w:p>
          <w:p w14:paraId="11E3C97E" w14:textId="77777777" w:rsidR="00F65626" w:rsidRDefault="00F65626" w:rsidP="00F65626">
            <w:pPr>
              <w:numPr>
                <w:ilvl w:val="0"/>
                <w:numId w:val="20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Experience of providing</w:t>
            </w:r>
            <w:r w:rsidR="00DB7933">
              <w:rPr>
                <w:rFonts w:ascii="Tahoma" w:hAnsi="Tahoma" w:cs="Tahoma"/>
                <w:sz w:val="20"/>
                <w:szCs w:val="20"/>
              </w:rPr>
              <w:t xml:space="preserve"> services to vulnerable parents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6AB5A184" w14:textId="77777777" w:rsidR="00F65626" w:rsidRDefault="00F65626" w:rsidP="00F65626">
            <w:pPr>
              <w:numPr>
                <w:ilvl w:val="0"/>
                <w:numId w:val="20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Experience of co-ordinating and coaching volunteers</w:t>
            </w:r>
          </w:p>
          <w:p w14:paraId="55022E60" w14:textId="77777777" w:rsidR="00F65626" w:rsidRDefault="00F65626" w:rsidP="00F65626">
            <w:pPr>
              <w:numPr>
                <w:ilvl w:val="0"/>
                <w:numId w:val="20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Experience of conne</w:t>
            </w:r>
            <w:r w:rsidR="00DB7933">
              <w:rPr>
                <w:rFonts w:ascii="Tahoma" w:hAnsi="Tahoma" w:cs="Tahoma"/>
                <w:sz w:val="20"/>
                <w:szCs w:val="20"/>
              </w:rPr>
              <w:t>cting with/working with parents</w:t>
            </w:r>
          </w:p>
          <w:p w14:paraId="4FBA0884" w14:textId="77777777" w:rsidR="00F65626" w:rsidRDefault="00F65626" w:rsidP="00F65626">
            <w:pPr>
              <w:numPr>
                <w:ilvl w:val="0"/>
                <w:numId w:val="20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First-hand experience of maternal services</w:t>
            </w:r>
          </w:p>
          <w:p w14:paraId="2EE5A285" w14:textId="77777777" w:rsidR="00F65626" w:rsidRDefault="00F65626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</w:p>
          <w:p w14:paraId="3A9897BE" w14:textId="77777777" w:rsidR="00F65626" w:rsidRDefault="00F65626">
            <w:pPr>
              <w:ind w:left="-12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Skills and Abilities</w:t>
            </w:r>
          </w:p>
          <w:p w14:paraId="0B021C2F" w14:textId="77777777" w:rsidR="00F65626" w:rsidRDefault="00F65626" w:rsidP="00F65626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ahoma" w:hAnsi="Tahoma" w:cs="Tahoma"/>
                <w:sz w:val="20"/>
                <w:lang w:eastAsia="en-US"/>
              </w:rPr>
            </w:pPr>
            <w:r>
              <w:rPr>
                <w:rFonts w:ascii="Tahoma" w:hAnsi="Tahoma" w:cs="Tahoma"/>
                <w:sz w:val="20"/>
                <w:lang w:eastAsia="en-US"/>
              </w:rPr>
              <w:t>Ability to communicate and empathise with parents</w:t>
            </w:r>
          </w:p>
          <w:p w14:paraId="6AFFE77A" w14:textId="77777777" w:rsidR="009443B1" w:rsidRPr="00F1308C" w:rsidRDefault="009443B1" w:rsidP="00F65626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ahoma" w:hAnsi="Tahoma" w:cs="Tahoma"/>
                <w:color w:val="000000" w:themeColor="text1"/>
                <w:sz w:val="20"/>
                <w:lang w:eastAsia="en-US"/>
              </w:rPr>
            </w:pPr>
            <w:r w:rsidRPr="00F1308C">
              <w:rPr>
                <w:rFonts w:ascii="Tahoma" w:hAnsi="Tahoma" w:cs="Tahoma"/>
                <w:color w:val="000000" w:themeColor="text1"/>
                <w:sz w:val="20"/>
              </w:rPr>
              <w:t>Ability to work actively to overcome discrimination on grounds of race, sex, disability, sexuality, age or status in our services</w:t>
            </w:r>
          </w:p>
          <w:p w14:paraId="76601A32" w14:textId="77777777" w:rsidR="00F65626" w:rsidRDefault="00F65626" w:rsidP="00F65626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ahoma" w:hAnsi="Tahoma" w:cs="Tahoma"/>
                <w:sz w:val="20"/>
                <w:lang w:eastAsia="en-US"/>
              </w:rPr>
            </w:pPr>
            <w:r>
              <w:rPr>
                <w:rFonts w:ascii="Tahoma" w:hAnsi="Tahoma" w:cs="Tahoma"/>
                <w:sz w:val="20"/>
                <w:lang w:eastAsia="en-US"/>
              </w:rPr>
              <w:t>Able to undertake training</w:t>
            </w:r>
          </w:p>
          <w:p w14:paraId="5FD9D923" w14:textId="77777777" w:rsidR="00F65626" w:rsidRDefault="00F65626" w:rsidP="00F65626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ahoma" w:hAnsi="Tahoma" w:cs="Tahoma"/>
                <w:sz w:val="20"/>
                <w:lang w:eastAsia="en-US"/>
              </w:rPr>
            </w:pPr>
            <w:r>
              <w:rPr>
                <w:rFonts w:ascii="Tahoma" w:hAnsi="Tahoma" w:cs="Tahoma"/>
                <w:sz w:val="20"/>
                <w:lang w:eastAsia="en-US"/>
              </w:rPr>
              <w:t>Ability to support others through active listening, referring to broader sources of support where needed</w:t>
            </w:r>
          </w:p>
          <w:p w14:paraId="436BFFFD" w14:textId="77777777" w:rsidR="00F65626" w:rsidRDefault="00F65626" w:rsidP="00F65626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ahoma" w:hAnsi="Tahoma" w:cs="Tahoma"/>
                <w:sz w:val="20"/>
                <w:lang w:eastAsia="en-US"/>
              </w:rPr>
            </w:pPr>
            <w:r>
              <w:rPr>
                <w:rFonts w:ascii="Tahoma" w:hAnsi="Tahoma" w:cs="Tahoma"/>
                <w:sz w:val="20"/>
                <w:lang w:eastAsia="en-US"/>
              </w:rPr>
              <w:t>Ability to work within a team, ensuring volunteers feel valued and the beneficiaries’ needs are met</w:t>
            </w:r>
          </w:p>
          <w:p w14:paraId="21485272" w14:textId="77777777" w:rsidR="00F65626" w:rsidRDefault="00F65626" w:rsidP="00F65626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ahoma" w:hAnsi="Tahoma" w:cs="Tahoma"/>
                <w:sz w:val="20"/>
                <w:lang w:eastAsia="en-US"/>
              </w:rPr>
            </w:pPr>
            <w:r>
              <w:rPr>
                <w:rFonts w:ascii="Tahoma" w:hAnsi="Tahoma" w:cs="Tahoma"/>
                <w:sz w:val="20"/>
                <w:lang w:eastAsia="en-US"/>
              </w:rPr>
              <w:t xml:space="preserve">Ability to find additional support and resources for parents and ‘hand-hold’ parents to benefit from this support </w:t>
            </w:r>
          </w:p>
          <w:p w14:paraId="6E8FA877" w14:textId="77777777" w:rsidR="00F65626" w:rsidRDefault="00F65626" w:rsidP="00F65626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ahoma" w:hAnsi="Tahoma" w:cs="Tahoma"/>
                <w:sz w:val="20"/>
                <w:lang w:eastAsia="en-US"/>
              </w:rPr>
            </w:pPr>
            <w:r>
              <w:rPr>
                <w:rFonts w:ascii="Tahoma" w:hAnsi="Tahoma" w:cs="Tahoma"/>
                <w:sz w:val="20"/>
                <w:lang w:eastAsia="en-US"/>
              </w:rPr>
              <w:t xml:space="preserve">Ability to keep records, and fulfil administrative requirements of the project </w:t>
            </w:r>
          </w:p>
          <w:p w14:paraId="183EE142" w14:textId="77777777" w:rsidR="00F65626" w:rsidRDefault="00F65626" w:rsidP="00F65626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ahoma" w:hAnsi="Tahoma" w:cs="Tahoma"/>
                <w:sz w:val="20"/>
                <w:lang w:eastAsia="en-US"/>
              </w:rPr>
            </w:pPr>
            <w:r>
              <w:rPr>
                <w:rFonts w:ascii="Tahoma" w:hAnsi="Tahoma" w:cs="Tahoma"/>
                <w:sz w:val="20"/>
                <w:lang w:eastAsia="en-US"/>
              </w:rPr>
              <w:t xml:space="preserve">Good </w:t>
            </w:r>
            <w:r>
              <w:rPr>
                <w:rFonts w:ascii="Tahoma" w:hAnsi="Tahoma" w:cs="Tahoma"/>
                <w:bCs/>
                <w:spacing w:val="-3"/>
                <w:kern w:val="2"/>
                <w:sz w:val="20"/>
                <w:lang w:eastAsia="en-US"/>
              </w:rPr>
              <w:t>IT skills (MS Word, excel, power point, Outlook and internet)</w:t>
            </w:r>
          </w:p>
          <w:p w14:paraId="3F54568D" w14:textId="77777777" w:rsidR="00F65626" w:rsidRDefault="00F6562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1893432" w14:textId="77777777" w:rsidR="00F65626" w:rsidRDefault="00F65626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Qualifications </w:t>
            </w:r>
          </w:p>
          <w:p w14:paraId="27A414E4" w14:textId="77777777" w:rsidR="00F65626" w:rsidRDefault="00F65626" w:rsidP="00F65626">
            <w:pPr>
              <w:numPr>
                <w:ilvl w:val="0"/>
                <w:numId w:val="20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Level 2 in English &amp; Maths</w:t>
            </w:r>
          </w:p>
          <w:p w14:paraId="5CC2478B" w14:textId="77777777" w:rsidR="00F65626" w:rsidRDefault="00F65626" w:rsidP="00C86510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37E2D" w:rsidRPr="00473769" w14:paraId="3CE1C6BD" w14:textId="77777777" w:rsidTr="000E073B">
        <w:tc>
          <w:tcPr>
            <w:tcW w:w="9016" w:type="dxa"/>
            <w:gridSpan w:val="6"/>
            <w:shd w:val="clear" w:color="auto" w:fill="auto"/>
          </w:tcPr>
          <w:p w14:paraId="327AA5C7" w14:textId="77777777" w:rsidR="00137E2D" w:rsidRDefault="00137E2D" w:rsidP="000E073B">
            <w:pPr>
              <w:ind w:left="-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523C6">
              <w:rPr>
                <w:rFonts w:ascii="Tahoma" w:hAnsi="Tahoma" w:cs="Tahoma"/>
                <w:sz w:val="20"/>
                <w:szCs w:val="20"/>
              </w:rPr>
              <w:t xml:space="preserve">Experience, skills and </w:t>
            </w:r>
            <w:r>
              <w:rPr>
                <w:rFonts w:ascii="Tahoma" w:hAnsi="Tahoma" w:cs="Tahoma"/>
                <w:sz w:val="20"/>
                <w:szCs w:val="20"/>
              </w:rPr>
              <w:t xml:space="preserve">abilities will be assessed from </w:t>
            </w:r>
            <w:r w:rsidRPr="00C523C6">
              <w:rPr>
                <w:rFonts w:ascii="Tahoma" w:hAnsi="Tahoma" w:cs="Tahoma"/>
                <w:sz w:val="20"/>
                <w:szCs w:val="20"/>
              </w:rPr>
              <w:t>your application form</w:t>
            </w:r>
            <w:r>
              <w:rPr>
                <w:rFonts w:ascii="Tahoma" w:hAnsi="Tahoma" w:cs="Tahoma"/>
                <w:sz w:val="20"/>
                <w:szCs w:val="20"/>
              </w:rPr>
              <w:t xml:space="preserve">, during interview, and </w:t>
            </w:r>
          </w:p>
          <w:p w14:paraId="26368BE6" w14:textId="77777777" w:rsidR="00137E2D" w:rsidRDefault="00137E2D" w:rsidP="000E073B">
            <w:pPr>
              <w:ind w:left="-12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ongoing </w:t>
            </w:r>
            <w:r w:rsidRPr="00C523C6">
              <w:rPr>
                <w:rFonts w:ascii="Tahoma" w:hAnsi="Tahoma" w:cs="Tahoma"/>
                <w:sz w:val="20"/>
                <w:szCs w:val="20"/>
              </w:rPr>
              <w:t>assessment of your performance.</w:t>
            </w:r>
          </w:p>
          <w:p w14:paraId="15A1D0C5" w14:textId="77777777" w:rsidR="00C86510" w:rsidRPr="00F1308C" w:rsidRDefault="00C86510" w:rsidP="000E073B">
            <w:pPr>
              <w:ind w:left="-12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1308C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Post holders will be required to work flexibly, across multiple sites and occasionally during unsociable hours.</w:t>
            </w:r>
          </w:p>
          <w:p w14:paraId="7BD2E3B7" w14:textId="77777777" w:rsidR="00C86510" w:rsidRPr="00F1308C" w:rsidRDefault="00C86510" w:rsidP="000E073B">
            <w:pPr>
              <w:ind w:left="-12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1308C">
              <w:rPr>
                <w:rFonts w:ascii="Tahoma" w:hAnsi="Tahoma" w:cs="Tahoma"/>
                <w:color w:val="000000" w:themeColor="text1"/>
                <w:sz w:val="20"/>
                <w:szCs w:val="20"/>
              </w:rPr>
              <w:t>DBS check will be required.</w:t>
            </w:r>
          </w:p>
          <w:p w14:paraId="6476CEA0" w14:textId="77777777" w:rsidR="00137E2D" w:rsidRPr="0048313B" w:rsidRDefault="00137E2D" w:rsidP="000E073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37E2D" w:rsidRPr="00473769" w14:paraId="496630D2" w14:textId="77777777" w:rsidTr="000E073B">
        <w:tc>
          <w:tcPr>
            <w:tcW w:w="9016" w:type="dxa"/>
            <w:gridSpan w:val="6"/>
            <w:shd w:val="clear" w:color="auto" w:fill="BFBFBF" w:themeFill="background1" w:themeFillShade="BF"/>
          </w:tcPr>
          <w:p w14:paraId="3C9208BE" w14:textId="77777777" w:rsidR="00137E2D" w:rsidRPr="0048313B" w:rsidRDefault="00137E2D" w:rsidP="000E073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8313B">
              <w:rPr>
                <w:rFonts w:ascii="Tahoma" w:hAnsi="Tahoma" w:cs="Tahoma"/>
                <w:b/>
                <w:sz w:val="20"/>
                <w:szCs w:val="20"/>
              </w:rPr>
              <w:t>REMUNERATION AND BENEFITS PACKAGE</w:t>
            </w:r>
          </w:p>
        </w:tc>
      </w:tr>
      <w:tr w:rsidR="000E001B" w:rsidRPr="00473769" w14:paraId="31C7B9C9" w14:textId="77777777" w:rsidTr="00F65626">
        <w:tc>
          <w:tcPr>
            <w:tcW w:w="1503" w:type="dxa"/>
          </w:tcPr>
          <w:p w14:paraId="706BD349" w14:textId="77777777" w:rsidR="000E001B" w:rsidRPr="0048313B" w:rsidRDefault="000E001B" w:rsidP="00E73462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48313B">
              <w:rPr>
                <w:rFonts w:ascii="Tahoma" w:hAnsi="Tahoma" w:cs="Tahoma"/>
                <w:b/>
                <w:sz w:val="20"/>
                <w:szCs w:val="20"/>
              </w:rPr>
              <w:t>BASIC SALARY:</w:t>
            </w:r>
          </w:p>
          <w:p w14:paraId="7395800B" w14:textId="77777777" w:rsidR="000E001B" w:rsidRDefault="000E001B" w:rsidP="00E734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For </w:t>
            </w:r>
            <w:r w:rsidR="005F1C54">
              <w:rPr>
                <w:rFonts w:ascii="Tahoma" w:hAnsi="Tahoma" w:cs="Tahoma"/>
                <w:sz w:val="20"/>
                <w:szCs w:val="20"/>
              </w:rPr>
              <w:t>example,</w:t>
            </w:r>
            <w:r w:rsidR="007A2CF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37.5 hours</w:t>
            </w:r>
          </w:p>
          <w:p w14:paraId="495E0ED2" w14:textId="77777777" w:rsidR="000E001B" w:rsidRPr="00473769" w:rsidRDefault="000E001B" w:rsidP="00E734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4" w:type="dxa"/>
            <w:gridSpan w:val="2"/>
          </w:tcPr>
          <w:p w14:paraId="386B6CA0" w14:textId="77777777" w:rsidR="000E001B" w:rsidRPr="008557C3" w:rsidRDefault="000E001B" w:rsidP="00E7346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557C3">
              <w:rPr>
                <w:rFonts w:ascii="Tahoma" w:hAnsi="Tahoma" w:cs="Tahoma"/>
                <w:b/>
                <w:sz w:val="20"/>
                <w:szCs w:val="20"/>
              </w:rPr>
              <w:t>YEARLY:</w:t>
            </w:r>
          </w:p>
          <w:p w14:paraId="0C3303E7" w14:textId="77777777" w:rsidR="000E001B" w:rsidRDefault="000E001B" w:rsidP="00E73462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C297D3A" w14:textId="77777777" w:rsidR="000E001B" w:rsidRPr="00473769" w:rsidRDefault="000E001B" w:rsidP="00E7346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£23,320 -</w:t>
            </w:r>
            <w:r w:rsidRPr="008557C3">
              <w:rPr>
                <w:rFonts w:ascii="Tahoma" w:hAnsi="Tahoma" w:cs="Tahoma"/>
                <w:sz w:val="20"/>
                <w:szCs w:val="20"/>
              </w:rPr>
              <w:t>£2</w:t>
            </w:r>
            <w:r>
              <w:rPr>
                <w:rFonts w:ascii="Tahoma" w:hAnsi="Tahoma" w:cs="Tahoma"/>
                <w:sz w:val="20"/>
                <w:szCs w:val="20"/>
              </w:rPr>
              <w:t>6,</w:t>
            </w:r>
            <w:r w:rsidRPr="008557C3">
              <w:rPr>
                <w:rFonts w:ascii="Tahoma" w:hAnsi="Tahoma" w:cs="Tahoma"/>
                <w:sz w:val="20"/>
                <w:szCs w:val="20"/>
              </w:rPr>
              <w:t>500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</w:tcPr>
          <w:p w14:paraId="7EB5D868" w14:textId="77777777" w:rsidR="000E001B" w:rsidRPr="008557C3" w:rsidRDefault="000E001B" w:rsidP="00E7346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557C3">
              <w:rPr>
                <w:rFonts w:ascii="Tahoma" w:hAnsi="Tahoma" w:cs="Tahoma"/>
                <w:b/>
                <w:sz w:val="20"/>
                <w:szCs w:val="20"/>
              </w:rPr>
              <w:t>MONTHLY:</w:t>
            </w:r>
          </w:p>
          <w:p w14:paraId="213C12C8" w14:textId="77777777" w:rsidR="000E001B" w:rsidRDefault="000E001B" w:rsidP="00E73462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8A94605" w14:textId="77777777" w:rsidR="000E001B" w:rsidRPr="00473769" w:rsidRDefault="000E001B" w:rsidP="00E7346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£1,934 - £2,208</w:t>
            </w:r>
          </w:p>
        </w:tc>
        <w:tc>
          <w:tcPr>
            <w:tcW w:w="2332" w:type="dxa"/>
          </w:tcPr>
          <w:p w14:paraId="30EFEC9C" w14:textId="77777777" w:rsidR="000E001B" w:rsidRPr="008557C3" w:rsidRDefault="000E001B" w:rsidP="00E7346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557C3">
              <w:rPr>
                <w:rFonts w:ascii="Tahoma" w:hAnsi="Tahoma" w:cs="Tahoma"/>
                <w:b/>
                <w:sz w:val="20"/>
                <w:szCs w:val="20"/>
              </w:rPr>
              <w:t>WEEKLY:</w:t>
            </w:r>
          </w:p>
          <w:p w14:paraId="7F54D863" w14:textId="77777777" w:rsidR="000E001B" w:rsidRDefault="000E001B" w:rsidP="00E734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4FE453F" w14:textId="77777777" w:rsidR="000E001B" w:rsidRPr="00473769" w:rsidRDefault="000E001B" w:rsidP="00E734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£448 - £510 </w:t>
            </w:r>
          </w:p>
        </w:tc>
        <w:tc>
          <w:tcPr>
            <w:tcW w:w="2217" w:type="dxa"/>
          </w:tcPr>
          <w:p w14:paraId="59B388AE" w14:textId="77777777" w:rsidR="000E001B" w:rsidRPr="008557C3" w:rsidRDefault="000E001B" w:rsidP="00E7346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557C3">
              <w:rPr>
                <w:rFonts w:ascii="Tahoma" w:hAnsi="Tahoma" w:cs="Tahoma"/>
                <w:b/>
                <w:sz w:val="20"/>
                <w:szCs w:val="20"/>
              </w:rPr>
              <w:t>DAILY:</w:t>
            </w:r>
          </w:p>
          <w:p w14:paraId="578F72B8" w14:textId="77777777" w:rsidR="000E001B" w:rsidRDefault="000E001B" w:rsidP="00E734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530F22F" w14:textId="77777777" w:rsidR="000E001B" w:rsidRPr="00473769" w:rsidRDefault="000E001B" w:rsidP="00E734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£89.69 - </w:t>
            </w:r>
            <w:r w:rsidRPr="008557C3">
              <w:rPr>
                <w:rFonts w:ascii="Tahoma" w:hAnsi="Tahoma" w:cs="Tahoma"/>
                <w:sz w:val="20"/>
                <w:szCs w:val="20"/>
              </w:rPr>
              <w:t>£</w:t>
            </w:r>
            <w:r>
              <w:rPr>
                <w:rFonts w:ascii="Tahoma" w:hAnsi="Tahoma" w:cs="Tahoma"/>
                <w:sz w:val="20"/>
                <w:szCs w:val="20"/>
              </w:rPr>
              <w:t>101.92</w:t>
            </w:r>
          </w:p>
        </w:tc>
      </w:tr>
      <w:tr w:rsidR="00E73462" w:rsidRPr="00473769" w14:paraId="432AB18A" w14:textId="77777777" w:rsidTr="00F65626">
        <w:tc>
          <w:tcPr>
            <w:tcW w:w="2702" w:type="dxa"/>
            <w:gridSpan w:val="2"/>
            <w:shd w:val="clear" w:color="auto" w:fill="BFBFBF" w:themeFill="background1" w:themeFillShade="BF"/>
          </w:tcPr>
          <w:p w14:paraId="562F1D26" w14:textId="77777777" w:rsidR="00E73462" w:rsidRPr="0048313B" w:rsidRDefault="00E73462" w:rsidP="00E73462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48313B">
              <w:rPr>
                <w:rFonts w:ascii="Tahoma" w:hAnsi="Tahoma" w:cs="Tahoma"/>
                <w:b/>
                <w:sz w:val="20"/>
                <w:szCs w:val="20"/>
              </w:rPr>
              <w:t>BENEFITS:</w:t>
            </w:r>
          </w:p>
        </w:tc>
        <w:tc>
          <w:tcPr>
            <w:tcW w:w="6314" w:type="dxa"/>
            <w:gridSpan w:val="4"/>
          </w:tcPr>
          <w:p w14:paraId="687E1F6E" w14:textId="77777777" w:rsidR="00E73462" w:rsidRPr="00E73462" w:rsidRDefault="00E73462" w:rsidP="00E73462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0"/>
              </w:rPr>
            </w:pPr>
            <w:r w:rsidRPr="00E73462">
              <w:rPr>
                <w:rFonts w:ascii="Tahoma" w:hAnsi="Tahoma" w:cs="Tahoma"/>
                <w:sz w:val="20"/>
              </w:rPr>
              <w:t>Pension: 3% employer contribution; 5% employee contribution.</w:t>
            </w:r>
          </w:p>
          <w:p w14:paraId="4988BCFD" w14:textId="77777777" w:rsidR="00E73462" w:rsidRPr="00E73462" w:rsidRDefault="00E73462" w:rsidP="00E73462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0"/>
              </w:rPr>
            </w:pPr>
            <w:r w:rsidRPr="00E73462">
              <w:rPr>
                <w:rFonts w:ascii="Tahoma" w:hAnsi="Tahoma" w:cs="Tahoma"/>
                <w:sz w:val="20"/>
              </w:rPr>
              <w:t>35% childcare discount</w:t>
            </w:r>
          </w:p>
          <w:p w14:paraId="1DC723AF" w14:textId="77777777" w:rsidR="00E73462" w:rsidRPr="00E73462" w:rsidRDefault="00E73462" w:rsidP="00E73462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0"/>
              </w:rPr>
            </w:pPr>
            <w:r w:rsidRPr="00E73462">
              <w:rPr>
                <w:rFonts w:ascii="Tahoma" w:hAnsi="Tahoma" w:cs="Tahoma"/>
                <w:sz w:val="20"/>
              </w:rPr>
              <w:t>Continuing Professional Development – including in-house training</w:t>
            </w:r>
          </w:p>
          <w:p w14:paraId="7BB0A805" w14:textId="77777777" w:rsidR="00073C34" w:rsidRPr="00E73462" w:rsidRDefault="00073C34" w:rsidP="00E73462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Negotiable hours</w:t>
            </w:r>
          </w:p>
        </w:tc>
      </w:tr>
      <w:tr w:rsidR="00E73462" w:rsidRPr="00473769" w14:paraId="3B3E78C2" w14:textId="77777777" w:rsidTr="00F65626">
        <w:tc>
          <w:tcPr>
            <w:tcW w:w="2702" w:type="dxa"/>
            <w:gridSpan w:val="2"/>
            <w:shd w:val="clear" w:color="auto" w:fill="BFBFBF" w:themeFill="background1" w:themeFillShade="BF"/>
          </w:tcPr>
          <w:p w14:paraId="57E9E05C" w14:textId="77777777" w:rsidR="00E73462" w:rsidRPr="0048313B" w:rsidRDefault="00E73462" w:rsidP="00E73462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48313B">
              <w:rPr>
                <w:rFonts w:ascii="Tahoma" w:hAnsi="Tahoma" w:cs="Tahoma"/>
                <w:b/>
                <w:sz w:val="20"/>
                <w:szCs w:val="20"/>
              </w:rPr>
              <w:t>HOLIDAY ENTITLEMENT:</w:t>
            </w:r>
          </w:p>
        </w:tc>
        <w:tc>
          <w:tcPr>
            <w:tcW w:w="6314" w:type="dxa"/>
            <w:gridSpan w:val="4"/>
          </w:tcPr>
          <w:p w14:paraId="42511279" w14:textId="77777777" w:rsidR="00E73462" w:rsidRPr="00C86510" w:rsidRDefault="00E73462" w:rsidP="00E73462">
            <w:pPr>
              <w:jc w:val="both"/>
              <w:rPr>
                <w:rFonts w:ascii="Tahoma" w:hAnsi="Tahoma" w:cs="Tahoma"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25 </w:t>
            </w:r>
            <w:r w:rsidRPr="00F1308C">
              <w:rPr>
                <w:rFonts w:ascii="Tahoma" w:hAnsi="Tahoma" w:cs="Tahoma"/>
                <w:color w:val="000000" w:themeColor="text1"/>
                <w:sz w:val="20"/>
                <w:szCs w:val="20"/>
              </w:rPr>
              <w:t>days</w:t>
            </w:r>
            <w:r w:rsidR="000E001B" w:rsidRPr="00F1308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="00C86510" w:rsidRPr="00F1308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(pro rata) </w:t>
            </w:r>
          </w:p>
        </w:tc>
      </w:tr>
    </w:tbl>
    <w:p w14:paraId="66AB8B48" w14:textId="77777777" w:rsidR="00137E2D" w:rsidRDefault="00137E2D" w:rsidP="00C25DF5">
      <w:pPr>
        <w:jc w:val="both"/>
        <w:rPr>
          <w:rFonts w:ascii="Tahoma" w:hAnsi="Tahoma" w:cs="Tahoma"/>
          <w:b/>
          <w:sz w:val="24"/>
          <w:szCs w:val="24"/>
        </w:rPr>
      </w:pPr>
    </w:p>
    <w:sectPr w:rsidR="00137E2D" w:rsidSect="00F1308C"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91F250" w14:textId="77777777" w:rsidR="00E84FF9" w:rsidRDefault="00E84FF9" w:rsidP="00D609CE">
      <w:pPr>
        <w:spacing w:after="0" w:line="240" w:lineRule="auto"/>
      </w:pPr>
      <w:r>
        <w:separator/>
      </w:r>
    </w:p>
  </w:endnote>
  <w:endnote w:type="continuationSeparator" w:id="0">
    <w:p w14:paraId="2408FAC5" w14:textId="77777777" w:rsidR="00E84FF9" w:rsidRDefault="00E84FF9" w:rsidP="00D60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73BEB" w14:textId="77777777" w:rsidR="00E84FF9" w:rsidRDefault="00E84FF9" w:rsidP="00D609CE">
      <w:pPr>
        <w:spacing w:after="0" w:line="240" w:lineRule="auto"/>
      </w:pPr>
      <w:r>
        <w:separator/>
      </w:r>
    </w:p>
  </w:footnote>
  <w:footnote w:type="continuationSeparator" w:id="0">
    <w:p w14:paraId="544ACFE2" w14:textId="77777777" w:rsidR="00E84FF9" w:rsidRDefault="00E84FF9" w:rsidP="00D60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5E8C2" w14:textId="77777777" w:rsidR="00F1308C" w:rsidRDefault="00F1308C">
    <w:pPr>
      <w:pStyle w:val="Header"/>
    </w:pPr>
    <w:r>
      <w:rPr>
        <w:rFonts w:ascii="Arial" w:hAnsi="Arial" w:cs="Arial"/>
        <w:noProof/>
        <w:lang w:eastAsia="en-GB"/>
      </w:rPr>
      <w:drawing>
        <wp:anchor distT="0" distB="0" distL="114300" distR="114300" simplePos="0" relativeHeight="251659264" behindDoc="1" locked="0" layoutInCell="1" allowOverlap="1" wp14:anchorId="0A9267AD" wp14:editId="2DA009FA">
          <wp:simplePos x="0" y="0"/>
          <wp:positionH relativeFrom="margin">
            <wp:posOffset>3981450</wp:posOffset>
          </wp:positionH>
          <wp:positionV relativeFrom="paragraph">
            <wp:posOffset>-124460</wp:posOffset>
          </wp:positionV>
          <wp:extent cx="1787770" cy="771525"/>
          <wp:effectExtent l="0" t="0" r="3175" b="0"/>
          <wp:wrapNone/>
          <wp:docPr id="8" name="Picture 8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777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inline distT="0" distB="0" distL="0" distR="0" wp14:anchorId="6FAB8326" wp14:editId="21D34603">
          <wp:extent cx="1974767" cy="665457"/>
          <wp:effectExtent l="0" t="0" r="6985" b="1905"/>
          <wp:docPr id="1" name="Picture 1" descr="C:\Users\CareyLuke\AppData\Local\Microsoft\Windows\Temporary Internet Files\Content.Outlook\U1R15JKC\lifeline-project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eyLuke\AppData\Local\Microsoft\Windows\Temporary Internet Files\Content.Outlook\U1R15JKC\lifeline-projects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773" cy="667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02C07"/>
    <w:multiLevelType w:val="hybridMultilevel"/>
    <w:tmpl w:val="5D3642D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52368C"/>
    <w:multiLevelType w:val="hybridMultilevel"/>
    <w:tmpl w:val="956829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DC6DF4"/>
    <w:multiLevelType w:val="hybridMultilevel"/>
    <w:tmpl w:val="0A747200"/>
    <w:lvl w:ilvl="0" w:tplc="9A6813A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45278"/>
    <w:multiLevelType w:val="hybridMultilevel"/>
    <w:tmpl w:val="D17038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4581D"/>
    <w:multiLevelType w:val="hybridMultilevel"/>
    <w:tmpl w:val="DB88A5F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EFCB350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C0D3A"/>
    <w:multiLevelType w:val="hybridMultilevel"/>
    <w:tmpl w:val="A9360902"/>
    <w:lvl w:ilvl="0" w:tplc="E4AAD52E">
      <w:start w:val="1"/>
      <w:numFmt w:val="bullet"/>
      <w:lvlText w:val=""/>
      <w:lvlJc w:val="left"/>
      <w:pPr>
        <w:tabs>
          <w:tab w:val="num" w:pos="-454"/>
        </w:tabs>
        <w:ind w:left="340" w:hanging="340"/>
      </w:pPr>
      <w:rPr>
        <w:rFonts w:ascii="Symbol" w:hAnsi="Symbol" w:hint="default"/>
        <w:sz w:val="16"/>
        <w:szCs w:val="1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93434"/>
    <w:multiLevelType w:val="hybridMultilevel"/>
    <w:tmpl w:val="F8BAB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2C3A67"/>
    <w:multiLevelType w:val="hybridMultilevel"/>
    <w:tmpl w:val="6118317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2E24FF"/>
    <w:multiLevelType w:val="hybridMultilevel"/>
    <w:tmpl w:val="C5828482"/>
    <w:lvl w:ilvl="0" w:tplc="04E87C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7DA7FC1"/>
    <w:multiLevelType w:val="hybridMultilevel"/>
    <w:tmpl w:val="B10A7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C102B7"/>
    <w:multiLevelType w:val="hybridMultilevel"/>
    <w:tmpl w:val="A4165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23650C"/>
    <w:multiLevelType w:val="hybridMultilevel"/>
    <w:tmpl w:val="95C667E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D767F9"/>
    <w:multiLevelType w:val="multilevel"/>
    <w:tmpl w:val="986CE878"/>
    <w:lvl w:ilvl="0">
      <w:start w:val="1"/>
      <w:numFmt w:val="decimal"/>
      <w:lvlText w:val="%1"/>
      <w:lvlJc w:val="left"/>
      <w:pPr>
        <w:ind w:left="465" w:hanging="465"/>
      </w:pPr>
    </w:lvl>
    <w:lvl w:ilvl="1">
      <w:start w:val="12"/>
      <w:numFmt w:val="decimal"/>
      <w:lvlText w:val="%1.%2"/>
      <w:lvlJc w:val="left"/>
      <w:pPr>
        <w:ind w:left="465" w:hanging="46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3" w15:restartNumberingAfterBreak="0">
    <w:nsid w:val="6F456CBA"/>
    <w:multiLevelType w:val="hybridMultilevel"/>
    <w:tmpl w:val="77EC150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1F80F8C"/>
    <w:multiLevelType w:val="hybridMultilevel"/>
    <w:tmpl w:val="50BCAE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4E416C9"/>
    <w:multiLevelType w:val="hybridMultilevel"/>
    <w:tmpl w:val="5F1402B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3A2ACD"/>
    <w:multiLevelType w:val="hybridMultilevel"/>
    <w:tmpl w:val="EA08E45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8"/>
  </w:num>
  <w:num w:numId="3">
    <w:abstractNumId w:val="2"/>
  </w:num>
  <w:num w:numId="4">
    <w:abstractNumId w:val="13"/>
  </w:num>
  <w:num w:numId="5">
    <w:abstractNumId w:val="11"/>
  </w:num>
  <w:num w:numId="6">
    <w:abstractNumId w:val="6"/>
  </w:num>
  <w:num w:numId="7">
    <w:abstractNumId w:val="15"/>
  </w:num>
  <w:num w:numId="8">
    <w:abstractNumId w:val="5"/>
  </w:num>
  <w:num w:numId="9">
    <w:abstractNumId w:val="0"/>
  </w:num>
  <w:num w:numId="10">
    <w:abstractNumId w:val="4"/>
  </w:num>
  <w:num w:numId="11">
    <w:abstractNumId w:val="14"/>
  </w:num>
  <w:num w:numId="12">
    <w:abstractNumId w:val="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2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0"/>
  </w:num>
  <w:num w:numId="19">
    <w:abstractNumId w:val="13"/>
  </w:num>
  <w:num w:numId="20">
    <w:abstractNumId w:val="11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AAE"/>
    <w:rsid w:val="00037CAF"/>
    <w:rsid w:val="00044663"/>
    <w:rsid w:val="00054CE5"/>
    <w:rsid w:val="00062437"/>
    <w:rsid w:val="00073C34"/>
    <w:rsid w:val="000B477D"/>
    <w:rsid w:val="000E001B"/>
    <w:rsid w:val="000F010E"/>
    <w:rsid w:val="00102B38"/>
    <w:rsid w:val="00122044"/>
    <w:rsid w:val="00124483"/>
    <w:rsid w:val="00125961"/>
    <w:rsid w:val="00130D65"/>
    <w:rsid w:val="00137E2D"/>
    <w:rsid w:val="001413BE"/>
    <w:rsid w:val="001527E2"/>
    <w:rsid w:val="00157D87"/>
    <w:rsid w:val="001616F0"/>
    <w:rsid w:val="001643B2"/>
    <w:rsid w:val="00170669"/>
    <w:rsid w:val="001735CC"/>
    <w:rsid w:val="001A4599"/>
    <w:rsid w:val="001B1CE4"/>
    <w:rsid w:val="001C7404"/>
    <w:rsid w:val="001E154B"/>
    <w:rsid w:val="001F1F71"/>
    <w:rsid w:val="00213D6A"/>
    <w:rsid w:val="00260F01"/>
    <w:rsid w:val="002A4D36"/>
    <w:rsid w:val="002C085F"/>
    <w:rsid w:val="002D1A7D"/>
    <w:rsid w:val="002D1F50"/>
    <w:rsid w:val="002D7192"/>
    <w:rsid w:val="003214B4"/>
    <w:rsid w:val="00336297"/>
    <w:rsid w:val="00340BFC"/>
    <w:rsid w:val="003431BE"/>
    <w:rsid w:val="00371E78"/>
    <w:rsid w:val="003B493C"/>
    <w:rsid w:val="003C6C60"/>
    <w:rsid w:val="003F17E8"/>
    <w:rsid w:val="00410D1A"/>
    <w:rsid w:val="0041147F"/>
    <w:rsid w:val="00450AB7"/>
    <w:rsid w:val="00473769"/>
    <w:rsid w:val="00475B1E"/>
    <w:rsid w:val="0048216F"/>
    <w:rsid w:val="0048313B"/>
    <w:rsid w:val="00484AAE"/>
    <w:rsid w:val="00496D06"/>
    <w:rsid w:val="004A317F"/>
    <w:rsid w:val="004D0DC6"/>
    <w:rsid w:val="004D1DDE"/>
    <w:rsid w:val="005147C2"/>
    <w:rsid w:val="00572A17"/>
    <w:rsid w:val="005B6A1E"/>
    <w:rsid w:val="005E47CB"/>
    <w:rsid w:val="005F1C54"/>
    <w:rsid w:val="0060116B"/>
    <w:rsid w:val="00612063"/>
    <w:rsid w:val="00654ED8"/>
    <w:rsid w:val="00683951"/>
    <w:rsid w:val="006B6464"/>
    <w:rsid w:val="006C79A2"/>
    <w:rsid w:val="006E5146"/>
    <w:rsid w:val="007014A0"/>
    <w:rsid w:val="00724BC2"/>
    <w:rsid w:val="007316DA"/>
    <w:rsid w:val="007412F8"/>
    <w:rsid w:val="00790B8D"/>
    <w:rsid w:val="007A2CF5"/>
    <w:rsid w:val="007A5BC3"/>
    <w:rsid w:val="007B0F51"/>
    <w:rsid w:val="007B61A5"/>
    <w:rsid w:val="007B632C"/>
    <w:rsid w:val="007C336A"/>
    <w:rsid w:val="007E178E"/>
    <w:rsid w:val="007F22D9"/>
    <w:rsid w:val="0080683B"/>
    <w:rsid w:val="00844D2E"/>
    <w:rsid w:val="00850D89"/>
    <w:rsid w:val="00857DCE"/>
    <w:rsid w:val="0087062A"/>
    <w:rsid w:val="008E676F"/>
    <w:rsid w:val="00900296"/>
    <w:rsid w:val="00903348"/>
    <w:rsid w:val="0093076E"/>
    <w:rsid w:val="009443B1"/>
    <w:rsid w:val="00964DEF"/>
    <w:rsid w:val="00965517"/>
    <w:rsid w:val="00970FE2"/>
    <w:rsid w:val="00974138"/>
    <w:rsid w:val="00995A0B"/>
    <w:rsid w:val="00996A05"/>
    <w:rsid w:val="009B15DF"/>
    <w:rsid w:val="009B5D3C"/>
    <w:rsid w:val="00A200AA"/>
    <w:rsid w:val="00A3158D"/>
    <w:rsid w:val="00A427D2"/>
    <w:rsid w:val="00A44069"/>
    <w:rsid w:val="00A54423"/>
    <w:rsid w:val="00A56AF9"/>
    <w:rsid w:val="00A7161D"/>
    <w:rsid w:val="00A86C7E"/>
    <w:rsid w:val="00AC3FE2"/>
    <w:rsid w:val="00AD39E6"/>
    <w:rsid w:val="00AE35F5"/>
    <w:rsid w:val="00AF6E5B"/>
    <w:rsid w:val="00B130BB"/>
    <w:rsid w:val="00B1593A"/>
    <w:rsid w:val="00B16B68"/>
    <w:rsid w:val="00B65F04"/>
    <w:rsid w:val="00B85CCB"/>
    <w:rsid w:val="00BC52CC"/>
    <w:rsid w:val="00BD46CA"/>
    <w:rsid w:val="00BE7BAA"/>
    <w:rsid w:val="00C25DF5"/>
    <w:rsid w:val="00C523C6"/>
    <w:rsid w:val="00C65767"/>
    <w:rsid w:val="00C71CDF"/>
    <w:rsid w:val="00C86510"/>
    <w:rsid w:val="00CB06CB"/>
    <w:rsid w:val="00CD6015"/>
    <w:rsid w:val="00CE3E38"/>
    <w:rsid w:val="00D03362"/>
    <w:rsid w:val="00D56260"/>
    <w:rsid w:val="00D56318"/>
    <w:rsid w:val="00D609CE"/>
    <w:rsid w:val="00D65E77"/>
    <w:rsid w:val="00D73002"/>
    <w:rsid w:val="00DB7933"/>
    <w:rsid w:val="00E133C6"/>
    <w:rsid w:val="00E41BF3"/>
    <w:rsid w:val="00E46948"/>
    <w:rsid w:val="00E535F8"/>
    <w:rsid w:val="00E73462"/>
    <w:rsid w:val="00E84FF9"/>
    <w:rsid w:val="00E86AFF"/>
    <w:rsid w:val="00E929F5"/>
    <w:rsid w:val="00E96DAF"/>
    <w:rsid w:val="00EA670C"/>
    <w:rsid w:val="00EC320C"/>
    <w:rsid w:val="00EE21FF"/>
    <w:rsid w:val="00F10838"/>
    <w:rsid w:val="00F1308C"/>
    <w:rsid w:val="00F14BC2"/>
    <w:rsid w:val="00F209EE"/>
    <w:rsid w:val="00F3507E"/>
    <w:rsid w:val="00F46826"/>
    <w:rsid w:val="00F57672"/>
    <w:rsid w:val="00F65626"/>
    <w:rsid w:val="00F70960"/>
    <w:rsid w:val="00F730DB"/>
    <w:rsid w:val="00F832F1"/>
    <w:rsid w:val="00FF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0D80B1C"/>
  <w15:docId w15:val="{F642F168-D7C8-497C-8B50-1193A25F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4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AA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4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15DF"/>
    <w:pPr>
      <w:spacing w:after="0" w:line="240" w:lineRule="auto"/>
      <w:ind w:left="720"/>
    </w:pPr>
    <w:rPr>
      <w:rFonts w:ascii="Arial" w:eastAsia="Times New Roman" w:hAnsi="Arial" w:cs="Times New Roman"/>
      <w:color w:val="000000"/>
      <w:szCs w:val="20"/>
      <w:lang w:eastAsia="en-GB"/>
    </w:rPr>
  </w:style>
  <w:style w:type="character" w:customStyle="1" w:styleId="EmailStyle19">
    <w:name w:val="EmailStyle19"/>
    <w:semiHidden/>
    <w:rsid w:val="0048313B"/>
    <w:rPr>
      <w:rFonts w:ascii="Tahoma" w:hAnsi="Tahom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E3E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3E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3E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3E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3E38"/>
    <w:rPr>
      <w:b/>
      <w:bCs/>
      <w:sz w:val="20"/>
      <w:szCs w:val="20"/>
    </w:rPr>
  </w:style>
  <w:style w:type="paragraph" w:customStyle="1" w:styleId="paragraph">
    <w:name w:val="paragraph"/>
    <w:basedOn w:val="Normal"/>
    <w:rsid w:val="00125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25961"/>
  </w:style>
  <w:style w:type="paragraph" w:styleId="Header">
    <w:name w:val="header"/>
    <w:basedOn w:val="Normal"/>
    <w:link w:val="HeaderChar"/>
    <w:uiPriority w:val="99"/>
    <w:unhideWhenUsed/>
    <w:rsid w:val="00D609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9CE"/>
  </w:style>
  <w:style w:type="paragraph" w:styleId="Footer">
    <w:name w:val="footer"/>
    <w:basedOn w:val="Normal"/>
    <w:link w:val="FooterChar"/>
    <w:uiPriority w:val="99"/>
    <w:unhideWhenUsed/>
    <w:rsid w:val="00D609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5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17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93730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5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7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63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414917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72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887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61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903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056918">
                                      <w:marLeft w:val="0"/>
                                      <w:marRight w:val="0"/>
                                      <w:marTop w:val="0"/>
                                      <w:marBottom w:val="3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16" w:color="CCCCCC"/>
                                        <w:right w:val="none" w:sz="0" w:space="0" w:color="auto"/>
                                      </w:divBdr>
                                      <w:divsChild>
                                        <w:div w:id="11340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0639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8651189">
                                      <w:marLeft w:val="0"/>
                                      <w:marRight w:val="0"/>
                                      <w:marTop w:val="0"/>
                                      <w:marBottom w:val="3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16" w:color="CCCCCC"/>
                                        <w:right w:val="none" w:sz="0" w:space="0" w:color="auto"/>
                                      </w:divBdr>
                                      <w:divsChild>
                                        <w:div w:id="2130925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5314954">
                                      <w:marLeft w:val="0"/>
                                      <w:marRight w:val="0"/>
                                      <w:marTop w:val="0"/>
                                      <w:marBottom w:val="3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16" w:color="CCCCCC"/>
                                        <w:right w:val="none" w:sz="0" w:space="0" w:color="auto"/>
                                      </w:divBdr>
                                      <w:divsChild>
                                        <w:div w:id="1504859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040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7587198">
                                      <w:marLeft w:val="0"/>
                                      <w:marRight w:val="0"/>
                                      <w:marTop w:val="0"/>
                                      <w:marBottom w:val="3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16" w:color="CCCCCC"/>
                                        <w:right w:val="none" w:sz="0" w:space="0" w:color="auto"/>
                                      </w:divBdr>
                                      <w:divsChild>
                                        <w:div w:id="1383363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1015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2958027">
                                      <w:marLeft w:val="0"/>
                                      <w:marRight w:val="0"/>
                                      <w:marTop w:val="0"/>
                                      <w:marBottom w:val="3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16" w:color="CCCCCC"/>
                                        <w:right w:val="none" w:sz="0" w:space="0" w:color="auto"/>
                                      </w:divBdr>
                                      <w:divsChild>
                                        <w:div w:id="1259951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9631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0961875">
                                      <w:marLeft w:val="0"/>
                                      <w:marRight w:val="0"/>
                                      <w:marTop w:val="0"/>
                                      <w:marBottom w:val="3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16" w:color="CCCCCC"/>
                                        <w:right w:val="none" w:sz="0" w:space="0" w:color="auto"/>
                                      </w:divBdr>
                                      <w:divsChild>
                                        <w:div w:id="1447844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186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6460237">
                                      <w:marLeft w:val="0"/>
                                      <w:marRight w:val="0"/>
                                      <w:marTop w:val="0"/>
                                      <w:marBottom w:val="3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551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859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35698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041908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single" w:sz="12" w:space="15" w:color="CCCCCC"/>
                            <w:left w:val="single" w:sz="12" w:space="15" w:color="CCCCCC"/>
                            <w:bottom w:val="none" w:sz="0" w:space="0" w:color="auto"/>
                            <w:right w:val="single" w:sz="12" w:space="15" w:color="CCCCCC"/>
                          </w:divBdr>
                        </w:div>
                        <w:div w:id="1717049993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single" w:sz="12" w:space="15" w:color="CCCCCC"/>
                            <w:left w:val="single" w:sz="12" w:space="15" w:color="CCCCCC"/>
                            <w:bottom w:val="single" w:sz="12" w:space="15" w:color="CCCCCC"/>
                            <w:right w:val="single" w:sz="12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07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25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83290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4242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24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930842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2503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076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514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86969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0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531f64-99cd-4c9e-8dd6-51267e8ea4c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20031BE6A5A54085D12DDD652358D4" ma:contentTypeVersion="14" ma:contentTypeDescription="Create a new document." ma:contentTypeScope="" ma:versionID="6abf912b29d618add3b704ccfc00f186">
  <xsd:schema xmlns:xsd="http://www.w3.org/2001/XMLSchema" xmlns:xs="http://www.w3.org/2001/XMLSchema" xmlns:p="http://schemas.microsoft.com/office/2006/metadata/properties" xmlns:ns3="d6531f64-99cd-4c9e-8dd6-51267e8ea4c9" xmlns:ns4="0c4349b8-ea2d-4c0b-87e4-e7de9cfeb378" targetNamespace="http://schemas.microsoft.com/office/2006/metadata/properties" ma:root="true" ma:fieldsID="a74fe791b781565dd93348a4350dc3d4" ns3:_="" ns4:_="">
    <xsd:import namespace="d6531f64-99cd-4c9e-8dd6-51267e8ea4c9"/>
    <xsd:import namespace="0c4349b8-ea2d-4c0b-87e4-e7de9cfeb3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31f64-99cd-4c9e-8dd6-51267e8ea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349b8-ea2d-4c0b-87e4-e7de9cfeb37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5E33C-F7D3-47AE-9EB9-3FE64D6CD436}">
  <ds:schemaRefs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0c4349b8-ea2d-4c0b-87e4-e7de9cfeb378"/>
    <ds:schemaRef ds:uri="d6531f64-99cd-4c9e-8dd6-51267e8ea4c9"/>
    <ds:schemaRef ds:uri="http://purl.org/dc/terms/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8D84658-41FF-41A8-89C7-261B28F9E0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63464A-2828-4865-B5F1-9189EF1F5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531f64-99cd-4c9e-8dd6-51267e8ea4c9"/>
    <ds:schemaRef ds:uri="0c4349b8-ea2d-4c0b-87e4-e7de9cfeb3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F85703-A6AE-4373-BEFC-0A74BE7A1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791</Words>
  <Characters>4512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 Nourai</dc:creator>
  <cp:lastModifiedBy>Heidi  Jones</cp:lastModifiedBy>
  <cp:revision>2</cp:revision>
  <cp:lastPrinted>2019-05-16T15:00:00Z</cp:lastPrinted>
  <dcterms:created xsi:type="dcterms:W3CDTF">2025-06-25T10:46:00Z</dcterms:created>
  <dcterms:modified xsi:type="dcterms:W3CDTF">2025-06-25T10:46:00Z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0x0101001620031BE6A5A54085D12DDD652358D4</vt:lpwstr>
  </property>
</Properties>
</file>